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5CDE" w14:textId="486A4484" w:rsidR="00AE4AEE" w:rsidRPr="002B5754" w:rsidRDefault="00AE4AEE" w:rsidP="00AE4AEE">
      <w:pPr>
        <w:rPr>
          <w:rFonts w:eastAsiaTheme="minorHAnsi"/>
          <w:sz w:val="28"/>
          <w:szCs w:val="28"/>
        </w:rPr>
      </w:pPr>
      <w:r w:rsidRPr="002B5754">
        <w:rPr>
          <w:rFonts w:eastAsiaTheme="minorHAnsi" w:hint="eastAsia"/>
          <w:sz w:val="28"/>
          <w:szCs w:val="28"/>
        </w:rPr>
        <w:t>科目</w:t>
      </w:r>
      <w:r w:rsidR="00875F52">
        <w:rPr>
          <w:rFonts w:eastAsiaTheme="minorHAnsi" w:hint="eastAsia"/>
          <w:sz w:val="28"/>
          <w:szCs w:val="28"/>
        </w:rPr>
        <w:t>９</w:t>
      </w:r>
      <w:r w:rsidRPr="002B5754">
        <w:rPr>
          <w:rFonts w:eastAsiaTheme="minorHAnsi" w:hint="eastAsia"/>
          <w:sz w:val="28"/>
          <w:szCs w:val="28"/>
        </w:rPr>
        <w:t xml:space="preserve">　</w:t>
      </w:r>
      <w:r w:rsidR="00875F52">
        <w:rPr>
          <w:rFonts w:eastAsiaTheme="minorHAnsi" w:hint="eastAsia"/>
          <w:sz w:val="28"/>
          <w:szCs w:val="28"/>
        </w:rPr>
        <w:t>こころとからだのしくみと生活支援技術</w:t>
      </w:r>
      <w:r w:rsidR="007802D6">
        <w:rPr>
          <w:rFonts w:eastAsiaTheme="minorHAnsi" w:hint="eastAsia"/>
          <w:sz w:val="28"/>
          <w:szCs w:val="28"/>
        </w:rPr>
        <w:t xml:space="preserve">　　</w:t>
      </w:r>
      <w:r w:rsidR="007802D6">
        <w:rPr>
          <w:rFonts w:hint="eastAsia"/>
          <w:kern w:val="0"/>
          <w:sz w:val="28"/>
          <w:szCs w:val="28"/>
        </w:rPr>
        <w:t xml:space="preserve">　</w:t>
      </w:r>
      <w:r w:rsidR="007802D6">
        <w:rPr>
          <w:rFonts w:hint="eastAsia"/>
          <w:kern w:val="0"/>
          <w:sz w:val="28"/>
          <w:szCs w:val="28"/>
          <w:u w:val="thick"/>
        </w:rPr>
        <w:t xml:space="preserve">氏名　　　　　　　　　　</w:t>
      </w:r>
    </w:p>
    <w:p w14:paraId="7C677847" w14:textId="77777777" w:rsidR="00AE4AEE" w:rsidRPr="002B5754" w:rsidRDefault="00AE4AEE" w:rsidP="00AE4AEE">
      <w:pPr>
        <w:rPr>
          <w:rFonts w:eastAsiaTheme="minorHAnsi"/>
          <w:sz w:val="28"/>
          <w:szCs w:val="28"/>
        </w:rPr>
      </w:pPr>
      <w:r w:rsidRPr="002B5754">
        <w:rPr>
          <w:rFonts w:eastAsiaTheme="minorHAnsi" w:hint="eastAsia"/>
          <w:sz w:val="28"/>
          <w:szCs w:val="28"/>
        </w:rPr>
        <w:t>演習問題</w:t>
      </w:r>
    </w:p>
    <w:p w14:paraId="53EE6B7B" w14:textId="77777777" w:rsidR="00BA0060" w:rsidRPr="00BA0060" w:rsidRDefault="00BA0060" w:rsidP="00BA0060">
      <w:pPr>
        <w:widowControl/>
        <w:jc w:val="left"/>
        <w:rPr>
          <w:rFonts w:eastAsiaTheme="minorHAnsi" w:cs="Segoe UI"/>
          <w:color w:val="000000"/>
          <w:kern w:val="0"/>
          <w:sz w:val="24"/>
          <w:szCs w:val="24"/>
        </w:rPr>
      </w:pPr>
      <w:r w:rsidRPr="00BA0060">
        <w:rPr>
          <w:rFonts w:eastAsiaTheme="minorHAnsi" w:cs="Helvetica"/>
          <w:color w:val="000000"/>
          <w:kern w:val="0"/>
          <w:sz w:val="24"/>
          <w:szCs w:val="24"/>
          <w:bdr w:val="none" w:sz="0" w:space="0" w:color="auto" w:frame="1"/>
        </w:rPr>
        <w:t>■次の文章の（）に入る適切な語句を答えなさい。</w:t>
      </w:r>
    </w:p>
    <w:p w14:paraId="5DB0362A" w14:textId="605CEAB4" w:rsidR="00BA0060" w:rsidRPr="00BA0060" w:rsidRDefault="002D5566" w:rsidP="00BA0060">
      <w:pPr>
        <w:widowControl/>
        <w:jc w:val="left"/>
        <w:rPr>
          <w:rFonts w:eastAsiaTheme="minorHAnsi" w:cs="Segoe UI"/>
          <w:color w:val="000000"/>
          <w:kern w:val="0"/>
          <w:sz w:val="24"/>
          <w:szCs w:val="24"/>
        </w:rPr>
      </w:pPr>
      <w:r>
        <w:rPr>
          <w:rFonts w:eastAsiaTheme="minorHAnsi" w:cs="Cambria Math" w:hint="eastAsia"/>
          <w:color w:val="000000"/>
          <w:kern w:val="0"/>
          <w:sz w:val="24"/>
          <w:szCs w:val="24"/>
          <w:bdr w:val="none" w:sz="0" w:space="0" w:color="auto" w:frame="1"/>
        </w:rPr>
        <w:t>➀</w:t>
      </w:r>
      <w:r w:rsidR="00BA0060" w:rsidRPr="00BA0060">
        <w:rPr>
          <w:rFonts w:eastAsiaTheme="minorHAnsi" w:cs="Helvetica"/>
          <w:color w:val="000000"/>
          <w:kern w:val="0"/>
          <w:sz w:val="24"/>
          <w:szCs w:val="24"/>
          <w:bdr w:val="none" w:sz="0" w:space="0" w:color="auto" w:frame="1"/>
        </w:rPr>
        <w:t>介護の対象者について（</w:t>
      </w:r>
      <w:r w:rsidR="00C91333">
        <w:rPr>
          <w:rFonts w:eastAsiaTheme="minorHAnsi" w:cs="Helvetica" w:hint="eastAsia"/>
          <w:color w:val="000000"/>
          <w:kern w:val="0"/>
          <w:sz w:val="24"/>
          <w:szCs w:val="24"/>
          <w:bdr w:val="none" w:sz="0" w:space="0" w:color="auto" w:frame="1"/>
        </w:rPr>
        <w:t xml:space="preserve">　　</w:t>
      </w:r>
      <w:r w:rsidR="00B3614F" w:rsidRPr="00D22EAA">
        <w:rPr>
          <w:rFonts w:eastAsiaTheme="minorHAnsi" w:cs="Segoe UI" w:hint="eastAsia"/>
          <w:color w:val="FF0000"/>
          <w:kern w:val="0"/>
          <w:sz w:val="24"/>
          <w:szCs w:val="24"/>
        </w:rPr>
        <w:t xml:space="preserve">　</w:t>
      </w:r>
      <w:r w:rsidR="00BA0060" w:rsidRPr="00BA0060">
        <w:rPr>
          <w:rFonts w:eastAsiaTheme="minorHAnsi" w:cs="Helvetica"/>
          <w:color w:val="000000"/>
          <w:kern w:val="0"/>
          <w:sz w:val="24"/>
          <w:szCs w:val="24"/>
          <w:bdr w:val="none" w:sz="0" w:space="0" w:color="auto" w:frame="1"/>
        </w:rPr>
        <w:t>）・（</w:t>
      </w:r>
      <w:r w:rsidR="00C91333">
        <w:rPr>
          <w:rFonts w:eastAsiaTheme="minorHAnsi" w:cs="Helvetica" w:hint="eastAsia"/>
          <w:color w:val="000000"/>
          <w:kern w:val="0"/>
          <w:sz w:val="24"/>
          <w:szCs w:val="24"/>
          <w:bdr w:val="none" w:sz="0" w:space="0" w:color="auto" w:frame="1"/>
        </w:rPr>
        <w:t xml:space="preserve">　　</w:t>
      </w:r>
      <w:r w:rsidR="00B3614F" w:rsidRPr="00D22EAA">
        <w:rPr>
          <w:rFonts w:eastAsiaTheme="minorHAnsi" w:cs="Helvetica" w:hint="eastAsia"/>
          <w:color w:val="FF0000"/>
          <w:kern w:val="0"/>
          <w:sz w:val="24"/>
          <w:szCs w:val="24"/>
          <w:bdr w:val="none" w:sz="0" w:space="0" w:color="auto" w:frame="1"/>
        </w:rPr>
        <w:t xml:space="preserve">　</w:t>
      </w:r>
      <w:r w:rsidR="00B3614F" w:rsidRPr="00BA0060">
        <w:rPr>
          <w:rFonts w:eastAsiaTheme="minorHAnsi" w:cs="Helvetica"/>
          <w:color w:val="000000"/>
          <w:kern w:val="0"/>
          <w:sz w:val="24"/>
          <w:szCs w:val="24"/>
          <w:bdr w:val="none" w:sz="0" w:space="0" w:color="auto" w:frame="1"/>
        </w:rPr>
        <w:t>） 上の障害により日常生活を営むことに支障が</w:t>
      </w:r>
    </w:p>
    <w:p w14:paraId="3C221DE1" w14:textId="1BE883FA" w:rsidR="00BA0060" w:rsidRPr="00BA0060" w:rsidRDefault="00BA0060" w:rsidP="00BA0060">
      <w:pPr>
        <w:widowControl/>
        <w:jc w:val="left"/>
        <w:rPr>
          <w:rFonts w:eastAsiaTheme="minorHAnsi" w:cs="Segoe UI"/>
          <w:color w:val="000000"/>
          <w:kern w:val="0"/>
          <w:sz w:val="24"/>
          <w:szCs w:val="24"/>
        </w:rPr>
      </w:pPr>
      <w:r w:rsidRPr="00BA0060">
        <w:rPr>
          <w:rFonts w:eastAsiaTheme="minorHAnsi" w:cs="Helvetica"/>
          <w:color w:val="000000"/>
          <w:kern w:val="0"/>
          <w:sz w:val="24"/>
          <w:szCs w:val="24"/>
          <w:bdr w:val="none" w:sz="0" w:space="0" w:color="auto" w:frame="1"/>
        </w:rPr>
        <w:t>ある人、つまり高齢者だけでなく、障害者や（</w:t>
      </w:r>
      <w:r w:rsidR="00567248">
        <w:rPr>
          <w:rFonts w:eastAsiaTheme="minorHAnsi" w:cs="Helvetica" w:hint="eastAsia"/>
          <w:color w:val="000000"/>
          <w:kern w:val="0"/>
          <w:sz w:val="24"/>
          <w:szCs w:val="24"/>
          <w:bdr w:val="none" w:sz="0" w:space="0" w:color="auto" w:frame="1"/>
        </w:rPr>
        <w:t xml:space="preserve">　　　　</w:t>
      </w:r>
      <w:r w:rsidR="00B3614F">
        <w:rPr>
          <w:rFonts w:eastAsiaTheme="minorHAnsi" w:cs="Segoe UI" w:hint="eastAsia"/>
          <w:color w:val="000000"/>
          <w:kern w:val="0"/>
          <w:sz w:val="24"/>
          <w:szCs w:val="24"/>
        </w:rPr>
        <w:t xml:space="preserve">　</w:t>
      </w:r>
      <w:r w:rsidRPr="00BA0060">
        <w:rPr>
          <w:rFonts w:eastAsiaTheme="minorHAnsi" w:cs="Helvetica"/>
          <w:color w:val="000000"/>
          <w:kern w:val="0"/>
          <w:sz w:val="24"/>
          <w:szCs w:val="24"/>
          <w:bdr w:val="none" w:sz="0" w:space="0" w:color="auto" w:frame="1"/>
        </w:rPr>
        <w:t>）をも対象としている。</w:t>
      </w:r>
    </w:p>
    <w:p w14:paraId="03E117F5" w14:textId="569A8B3B" w:rsidR="00BA0060" w:rsidRPr="00BA0060" w:rsidRDefault="002D5566" w:rsidP="00931C25">
      <w:pPr>
        <w:widowControl/>
        <w:jc w:val="left"/>
        <w:rPr>
          <w:rFonts w:eastAsiaTheme="minorHAnsi" w:cs="Helvetica"/>
          <w:color w:val="000000"/>
          <w:kern w:val="0"/>
          <w:sz w:val="24"/>
          <w:szCs w:val="24"/>
        </w:rPr>
      </w:pPr>
      <w:r>
        <w:rPr>
          <w:rFonts w:ascii="Tahoma" w:eastAsiaTheme="minorHAnsi" w:hAnsi="Tahoma" w:cs="Tahoma" w:hint="eastAsia"/>
          <w:color w:val="000000"/>
          <w:kern w:val="0"/>
          <w:sz w:val="24"/>
          <w:szCs w:val="24"/>
        </w:rPr>
        <w:t>➁</w:t>
      </w:r>
      <w:r w:rsidR="00BA0060" w:rsidRPr="00BA0060">
        <w:rPr>
          <w:rFonts w:eastAsiaTheme="minorHAnsi" w:cs="Helvetica"/>
          <w:color w:val="000000"/>
          <w:kern w:val="0"/>
          <w:sz w:val="24"/>
          <w:szCs w:val="24"/>
        </w:rPr>
        <w:t>人の記憶のメカニズムは情報処理にたとえて説明されることから、記憶のプロセスを符号</w:t>
      </w:r>
      <w:r w:rsidR="00BA0060" w:rsidRPr="00BA0060">
        <w:rPr>
          <w:rFonts w:eastAsiaTheme="minorHAnsi" w:cs="Helvetica"/>
          <w:color w:val="000000"/>
          <w:kern w:val="0"/>
          <w:sz w:val="24"/>
          <w:szCs w:val="24"/>
        </w:rPr>
        <w:br/>
        <w:t>化、（</w:t>
      </w:r>
      <w:r w:rsidR="00567248">
        <w:rPr>
          <w:rFonts w:eastAsiaTheme="minorHAnsi" w:cs="Helvetica" w:hint="eastAsia"/>
          <w:color w:val="000000"/>
          <w:kern w:val="0"/>
          <w:sz w:val="24"/>
          <w:szCs w:val="24"/>
        </w:rPr>
        <w:t xml:space="preserve">　　</w:t>
      </w:r>
      <w:r w:rsidR="00931C25">
        <w:rPr>
          <w:rFonts w:eastAsiaTheme="minorHAnsi" w:cs="Helvetica" w:hint="eastAsia"/>
          <w:color w:val="000000"/>
          <w:kern w:val="0"/>
          <w:sz w:val="24"/>
          <w:szCs w:val="24"/>
        </w:rPr>
        <w:t xml:space="preserve">　　</w:t>
      </w:r>
      <w:r w:rsidR="00BA0060" w:rsidRPr="00BA0060">
        <w:rPr>
          <w:rFonts w:eastAsiaTheme="minorHAnsi" w:cs="Helvetica"/>
          <w:color w:val="000000"/>
          <w:kern w:val="0"/>
          <w:sz w:val="24"/>
          <w:szCs w:val="24"/>
        </w:rPr>
        <w:t>）、（</w:t>
      </w:r>
      <w:r w:rsidR="00567248">
        <w:rPr>
          <w:rFonts w:eastAsiaTheme="minorHAnsi" w:cs="Helvetica" w:hint="eastAsia"/>
          <w:color w:val="000000"/>
          <w:kern w:val="0"/>
          <w:sz w:val="24"/>
          <w:szCs w:val="24"/>
        </w:rPr>
        <w:t xml:space="preserve">　　</w:t>
      </w:r>
      <w:r w:rsidR="00931C25">
        <w:rPr>
          <w:rFonts w:eastAsiaTheme="minorHAnsi" w:cs="Helvetica" w:hint="eastAsia"/>
          <w:color w:val="000000"/>
          <w:kern w:val="0"/>
          <w:sz w:val="24"/>
          <w:szCs w:val="24"/>
        </w:rPr>
        <w:t xml:space="preserve">　　</w:t>
      </w:r>
      <w:r w:rsidR="00BA0060" w:rsidRPr="00BA0060">
        <w:rPr>
          <w:rFonts w:eastAsiaTheme="minorHAnsi" w:cs="Helvetica"/>
          <w:color w:val="000000"/>
          <w:kern w:val="0"/>
          <w:sz w:val="24"/>
          <w:szCs w:val="24"/>
        </w:rPr>
        <w:t>）とよぶ。</w:t>
      </w:r>
    </w:p>
    <w:p w14:paraId="6D60D5F6" w14:textId="32099F51" w:rsidR="00BA0060" w:rsidRPr="00BA0060" w:rsidRDefault="00931C25" w:rsidP="00931C25">
      <w:pPr>
        <w:widowControl/>
        <w:jc w:val="left"/>
        <w:rPr>
          <w:rFonts w:eastAsiaTheme="minorHAnsi" w:cs="Helvetica"/>
          <w:color w:val="000000"/>
          <w:kern w:val="0"/>
          <w:sz w:val="24"/>
          <w:szCs w:val="24"/>
        </w:rPr>
      </w:pPr>
      <w:r>
        <w:rPr>
          <w:rFonts w:ascii="Tahoma" w:eastAsiaTheme="minorHAnsi" w:hAnsi="Tahoma" w:cs="Tahoma" w:hint="eastAsia"/>
          <w:color w:val="000000"/>
          <w:kern w:val="0"/>
          <w:sz w:val="24"/>
          <w:szCs w:val="24"/>
        </w:rPr>
        <w:t>➂</w:t>
      </w:r>
      <w:r w:rsidR="00BA0060" w:rsidRPr="00BA0060">
        <w:rPr>
          <w:rFonts w:eastAsiaTheme="minorHAnsi" w:cs="Helvetica"/>
          <w:color w:val="000000"/>
          <w:kern w:val="0"/>
          <w:sz w:val="24"/>
          <w:szCs w:val="24"/>
        </w:rPr>
        <w:t>一般的に、（</w:t>
      </w:r>
      <w:r w:rsidR="00567248">
        <w:rPr>
          <w:rFonts w:eastAsiaTheme="minorHAnsi" w:cs="Helvetica" w:hint="eastAsia"/>
          <w:color w:val="000000"/>
          <w:kern w:val="0"/>
          <w:sz w:val="24"/>
          <w:szCs w:val="24"/>
        </w:rPr>
        <w:t xml:space="preserve">　　　　</w:t>
      </w:r>
      <w:r w:rsidRPr="00BA0060">
        <w:rPr>
          <w:rFonts w:eastAsiaTheme="minorHAnsi" w:cs="Helvetica"/>
          <w:color w:val="000000"/>
          <w:kern w:val="0"/>
          <w:sz w:val="24"/>
          <w:szCs w:val="24"/>
        </w:rPr>
        <w:t>）とは「身体的健康や心理的幸福感への脅威と自覚される出来事」をい</w:t>
      </w:r>
      <w:r w:rsidR="00BA0060" w:rsidRPr="00BA0060">
        <w:rPr>
          <w:rFonts w:eastAsiaTheme="minorHAnsi" w:cs="Helvetica"/>
          <w:color w:val="000000"/>
          <w:kern w:val="0"/>
          <w:sz w:val="24"/>
          <w:szCs w:val="24"/>
        </w:rPr>
        <w:br/>
        <w:t>い、そのような出来事を（</w:t>
      </w:r>
      <w:r w:rsidR="00567248">
        <w:rPr>
          <w:rFonts w:eastAsiaTheme="minorHAnsi" w:cs="Helvetica" w:hint="eastAsia"/>
          <w:color w:val="000000"/>
          <w:kern w:val="0"/>
          <w:sz w:val="24"/>
          <w:szCs w:val="24"/>
        </w:rPr>
        <w:t xml:space="preserve">　　　　　　</w:t>
      </w:r>
      <w:r w:rsidR="00BA0060" w:rsidRPr="00BA0060">
        <w:rPr>
          <w:rFonts w:eastAsiaTheme="minorHAnsi" w:cs="Helvetica"/>
          <w:color w:val="000000"/>
          <w:kern w:val="0"/>
          <w:sz w:val="24"/>
          <w:szCs w:val="24"/>
        </w:rPr>
        <w:t>）とよぶ。</w:t>
      </w:r>
    </w:p>
    <w:p w14:paraId="2AE3698C" w14:textId="23CD9AAC" w:rsidR="00BA0060" w:rsidRPr="00BA0060" w:rsidRDefault="00BA0060" w:rsidP="00BA0060">
      <w:pPr>
        <w:widowControl/>
        <w:jc w:val="left"/>
        <w:rPr>
          <w:rFonts w:eastAsiaTheme="minorHAnsi" w:cs="Segoe UI"/>
          <w:color w:val="000000"/>
          <w:kern w:val="0"/>
          <w:sz w:val="24"/>
          <w:szCs w:val="24"/>
        </w:rPr>
      </w:pPr>
      <w:r w:rsidRPr="00BA0060">
        <w:rPr>
          <w:rFonts w:eastAsiaTheme="minorHAnsi" w:cs="Cambria Math"/>
          <w:color w:val="000000"/>
          <w:kern w:val="0"/>
          <w:sz w:val="24"/>
          <w:szCs w:val="24"/>
          <w:bdr w:val="none" w:sz="0" w:space="0" w:color="auto" w:frame="1"/>
        </w:rPr>
        <w:t>④</w:t>
      </w:r>
      <w:r w:rsidRPr="00BA0060">
        <w:rPr>
          <w:rFonts w:eastAsiaTheme="minorHAnsi" w:cs="Helvetica"/>
          <w:color w:val="000000"/>
          <w:kern w:val="0"/>
          <w:sz w:val="24"/>
          <w:szCs w:val="24"/>
          <w:bdr w:val="none" w:sz="0" w:space="0" w:color="auto" w:frame="1"/>
        </w:rPr>
        <w:t>生命活動を維持するために必要な酸素の取り込みと二酸化炭素の排出を（</w:t>
      </w:r>
      <w:r w:rsidR="00EF0D8D">
        <w:rPr>
          <w:rFonts w:eastAsiaTheme="minorHAnsi" w:cs="Helvetica" w:hint="eastAsia"/>
          <w:color w:val="000000"/>
          <w:kern w:val="0"/>
          <w:sz w:val="24"/>
          <w:szCs w:val="24"/>
          <w:bdr w:val="none" w:sz="0" w:space="0" w:color="auto" w:frame="1"/>
        </w:rPr>
        <w:t xml:space="preserve">　　</w:t>
      </w:r>
      <w:r w:rsidR="00913D63">
        <w:rPr>
          <w:rFonts w:eastAsiaTheme="minorHAnsi" w:cs="Segoe UI" w:hint="eastAsia"/>
          <w:color w:val="000000"/>
          <w:kern w:val="0"/>
          <w:sz w:val="24"/>
          <w:szCs w:val="24"/>
        </w:rPr>
        <w:t xml:space="preserve">　</w:t>
      </w:r>
      <w:r w:rsidRPr="00BA0060">
        <w:rPr>
          <w:rFonts w:eastAsiaTheme="minorHAnsi" w:cs="Helvetica"/>
          <w:color w:val="000000"/>
          <w:kern w:val="0"/>
          <w:sz w:val="24"/>
          <w:szCs w:val="24"/>
          <w:bdr w:val="none" w:sz="0" w:space="0" w:color="auto" w:frame="1"/>
        </w:rPr>
        <w:t>）という。</w:t>
      </w:r>
    </w:p>
    <w:p w14:paraId="7154DB5A" w14:textId="77777777" w:rsidR="00BA0060" w:rsidRPr="00BA0060" w:rsidRDefault="00BA0060" w:rsidP="00BA0060">
      <w:pPr>
        <w:widowControl/>
        <w:jc w:val="left"/>
        <w:rPr>
          <w:rFonts w:eastAsiaTheme="minorHAnsi" w:cs="Segoe UI"/>
          <w:color w:val="000000"/>
          <w:kern w:val="0"/>
          <w:sz w:val="24"/>
          <w:szCs w:val="24"/>
        </w:rPr>
      </w:pPr>
      <w:r w:rsidRPr="00BA0060">
        <w:rPr>
          <w:rFonts w:eastAsiaTheme="minorHAnsi" w:cs="Helvetica"/>
          <w:color w:val="000000"/>
          <w:kern w:val="0"/>
          <w:sz w:val="24"/>
          <w:szCs w:val="24"/>
          <w:bdr w:val="none" w:sz="0" w:space="0" w:color="auto" w:frame="1"/>
        </w:rPr>
        <w:t>呼吸器には上気道と下気道があり、下気道の気管は下方で分はして気管支となる。気管支</w:t>
      </w:r>
    </w:p>
    <w:p w14:paraId="640D3BC5" w14:textId="4DAE2424" w:rsidR="00BA0060" w:rsidRPr="00BA0060" w:rsidRDefault="00BA0060" w:rsidP="00BA0060">
      <w:pPr>
        <w:widowControl/>
        <w:jc w:val="left"/>
        <w:rPr>
          <w:rFonts w:eastAsiaTheme="minorHAnsi" w:cs="Segoe UI"/>
          <w:color w:val="000000"/>
          <w:kern w:val="0"/>
          <w:sz w:val="24"/>
          <w:szCs w:val="24"/>
        </w:rPr>
      </w:pPr>
      <w:r w:rsidRPr="00BA0060">
        <w:rPr>
          <w:rFonts w:eastAsiaTheme="minorHAnsi" w:cs="Helvetica"/>
          <w:color w:val="000000"/>
          <w:kern w:val="0"/>
          <w:sz w:val="24"/>
          <w:szCs w:val="24"/>
          <w:bdr w:val="none" w:sz="0" w:space="0" w:color="auto" w:frame="1"/>
        </w:rPr>
        <w:t>は右がゆるやかに曲がっており（</w:t>
      </w:r>
      <w:r w:rsidR="00E37801">
        <w:rPr>
          <w:rFonts w:eastAsiaTheme="minorHAnsi" w:cs="Helvetica" w:hint="eastAsia"/>
          <w:color w:val="000000"/>
          <w:kern w:val="0"/>
          <w:sz w:val="24"/>
          <w:szCs w:val="24"/>
          <w:bdr w:val="none" w:sz="0" w:space="0" w:color="auto" w:frame="1"/>
        </w:rPr>
        <w:t xml:space="preserve">　　　</w:t>
      </w:r>
      <w:r w:rsidR="00913D63">
        <w:rPr>
          <w:rFonts w:eastAsiaTheme="minorHAnsi" w:cs="Segoe UI" w:hint="eastAsia"/>
          <w:color w:val="000000"/>
          <w:kern w:val="0"/>
          <w:sz w:val="24"/>
          <w:szCs w:val="24"/>
        </w:rPr>
        <w:t xml:space="preserve">　</w:t>
      </w:r>
      <w:r w:rsidRPr="00BA0060">
        <w:rPr>
          <w:rFonts w:eastAsiaTheme="minorHAnsi" w:cs="Helvetica"/>
          <w:color w:val="000000"/>
          <w:kern w:val="0"/>
          <w:sz w:val="24"/>
          <w:szCs w:val="24"/>
          <w:bdr w:val="none" w:sz="0" w:space="0" w:color="auto" w:frame="1"/>
        </w:rPr>
        <w:t>）による肺炎は右肺に生じやすい。</w:t>
      </w:r>
    </w:p>
    <w:p w14:paraId="20DCE049" w14:textId="57C69DC9" w:rsidR="00BA0060" w:rsidRPr="00BA0060" w:rsidRDefault="00BA0060" w:rsidP="00BA0060">
      <w:pPr>
        <w:widowControl/>
        <w:jc w:val="left"/>
        <w:rPr>
          <w:rFonts w:eastAsiaTheme="minorHAnsi" w:cs="Segoe UI"/>
          <w:color w:val="000000"/>
          <w:kern w:val="0"/>
          <w:sz w:val="24"/>
          <w:szCs w:val="24"/>
        </w:rPr>
      </w:pPr>
      <w:r w:rsidRPr="00BA0060">
        <w:rPr>
          <w:rFonts w:eastAsiaTheme="minorHAnsi" w:cs="Cambria Math"/>
          <w:color w:val="000000"/>
          <w:kern w:val="0"/>
          <w:sz w:val="24"/>
          <w:szCs w:val="24"/>
          <w:bdr w:val="none" w:sz="0" w:space="0" w:color="auto" w:frame="1"/>
        </w:rPr>
        <w:t>⑤</w:t>
      </w:r>
      <w:r w:rsidRPr="00BA0060">
        <w:rPr>
          <w:rFonts w:eastAsiaTheme="minorHAnsi" w:cs="Helvetica"/>
          <w:color w:val="000000"/>
          <w:kern w:val="0"/>
          <w:sz w:val="24"/>
          <w:szCs w:val="24"/>
          <w:bdr w:val="none" w:sz="0" w:space="0" w:color="auto" w:frame="1"/>
        </w:rPr>
        <w:t>問脳の後方にある松菓体からは、昼と夜の日周リズムに関与する（</w:t>
      </w:r>
      <w:r w:rsidR="00E37801">
        <w:rPr>
          <w:rFonts w:eastAsiaTheme="minorHAnsi" w:cs="Helvetica" w:hint="eastAsia"/>
          <w:color w:val="FF0000"/>
          <w:kern w:val="0"/>
          <w:sz w:val="24"/>
          <w:szCs w:val="24"/>
          <w:bdr w:val="none" w:sz="0" w:space="0" w:color="auto" w:frame="1"/>
        </w:rPr>
        <w:t xml:space="preserve">　　　　　</w:t>
      </w:r>
      <w:r w:rsidRPr="00BA0060">
        <w:rPr>
          <w:rFonts w:eastAsiaTheme="minorHAnsi" w:cs="Helvetica"/>
          <w:color w:val="000000"/>
          <w:kern w:val="0"/>
          <w:sz w:val="24"/>
          <w:szCs w:val="24"/>
          <w:bdr w:val="none" w:sz="0" w:space="0" w:color="auto" w:frame="1"/>
        </w:rPr>
        <w:t>）が分泌され、</w:t>
      </w:r>
    </w:p>
    <w:p w14:paraId="54950AD0" w14:textId="7B6FFC74" w:rsidR="00BA0060" w:rsidRPr="00BA0060" w:rsidRDefault="00BA0060" w:rsidP="00BA0060">
      <w:pPr>
        <w:widowControl/>
        <w:jc w:val="left"/>
        <w:rPr>
          <w:rFonts w:eastAsiaTheme="minorHAnsi" w:cs="Segoe UI"/>
          <w:color w:val="000000"/>
          <w:kern w:val="0"/>
          <w:sz w:val="24"/>
          <w:szCs w:val="24"/>
        </w:rPr>
      </w:pPr>
      <w:r w:rsidRPr="00BA0060">
        <w:rPr>
          <w:rFonts w:eastAsiaTheme="minorHAnsi" w:cs="Helvetica"/>
          <w:color w:val="000000"/>
          <w:kern w:val="0"/>
          <w:sz w:val="24"/>
          <w:szCs w:val="24"/>
          <w:bdr w:val="none" w:sz="0" w:space="0" w:color="auto" w:frame="1"/>
        </w:rPr>
        <w:t>膵臓のランゲルハンス島からは血糖を下げる（</w:t>
      </w:r>
      <w:r w:rsidR="00E37801">
        <w:rPr>
          <w:rFonts w:eastAsiaTheme="minorHAnsi" w:cs="Helvetica" w:hint="eastAsia"/>
          <w:color w:val="000000"/>
          <w:kern w:val="0"/>
          <w:sz w:val="24"/>
          <w:szCs w:val="24"/>
          <w:bdr w:val="none" w:sz="0" w:space="0" w:color="auto" w:frame="1"/>
        </w:rPr>
        <w:t xml:space="preserve">　　　　　　　</w:t>
      </w:r>
      <w:r w:rsidR="00C03808">
        <w:rPr>
          <w:rFonts w:eastAsiaTheme="minorHAnsi" w:cs="Helvetica" w:hint="eastAsia"/>
          <w:color w:val="000000"/>
          <w:kern w:val="0"/>
          <w:sz w:val="24"/>
          <w:szCs w:val="24"/>
          <w:bdr w:val="none" w:sz="0" w:space="0" w:color="auto" w:frame="1"/>
        </w:rPr>
        <w:t xml:space="preserve">　</w:t>
      </w:r>
      <w:r w:rsidRPr="00BA0060">
        <w:rPr>
          <w:rFonts w:eastAsiaTheme="minorHAnsi" w:cs="Helvetica"/>
          <w:color w:val="000000"/>
          <w:kern w:val="0"/>
          <w:sz w:val="24"/>
          <w:szCs w:val="24"/>
          <w:bdr w:val="none" w:sz="0" w:space="0" w:color="auto" w:frame="1"/>
        </w:rPr>
        <w:t>）が分泌されている。</w:t>
      </w:r>
    </w:p>
    <w:p w14:paraId="53830A08" w14:textId="6A73051E" w:rsidR="00BA0060" w:rsidRPr="00BA0060" w:rsidRDefault="00BA0060" w:rsidP="00BA0060">
      <w:pPr>
        <w:widowControl/>
        <w:jc w:val="left"/>
        <w:rPr>
          <w:rFonts w:eastAsiaTheme="minorHAnsi" w:cs="Segoe UI"/>
          <w:color w:val="000000"/>
          <w:kern w:val="0"/>
          <w:sz w:val="24"/>
          <w:szCs w:val="24"/>
        </w:rPr>
      </w:pPr>
      <w:r w:rsidRPr="00BA0060">
        <w:rPr>
          <w:rFonts w:eastAsiaTheme="minorHAnsi" w:cs="Cambria Math"/>
          <w:color w:val="000000"/>
          <w:kern w:val="0"/>
          <w:sz w:val="24"/>
          <w:szCs w:val="24"/>
          <w:bdr w:val="none" w:sz="0" w:space="0" w:color="auto" w:frame="1"/>
        </w:rPr>
        <w:t>⑥</w:t>
      </w:r>
      <w:r w:rsidRPr="00BA0060">
        <w:rPr>
          <w:rFonts w:eastAsiaTheme="minorHAnsi" w:cs="Helvetica"/>
          <w:color w:val="000000"/>
          <w:kern w:val="0"/>
          <w:sz w:val="24"/>
          <w:szCs w:val="24"/>
          <w:bdr w:val="none" w:sz="0" w:space="0" w:color="auto" w:frame="1"/>
        </w:rPr>
        <w:t>1947（昭和 22）年から1949（昭和24）年までの出生率が極めて高い現象を（</w:t>
      </w:r>
      <w:r w:rsidR="00E37801">
        <w:rPr>
          <w:rFonts w:eastAsiaTheme="minorHAnsi" w:cs="Helvetica" w:hint="eastAsia"/>
          <w:color w:val="000000"/>
          <w:kern w:val="0"/>
          <w:sz w:val="24"/>
          <w:szCs w:val="24"/>
          <w:bdr w:val="none" w:sz="0" w:space="0" w:color="auto" w:frame="1"/>
        </w:rPr>
        <w:t xml:space="preserve">　　　　　</w:t>
      </w:r>
      <w:r w:rsidR="00C03808" w:rsidRPr="00BA0060">
        <w:rPr>
          <w:rFonts w:eastAsiaTheme="minorHAnsi" w:cs="Helvetica"/>
          <w:color w:val="000000"/>
          <w:kern w:val="0"/>
          <w:sz w:val="24"/>
          <w:szCs w:val="24"/>
          <w:bdr w:val="none" w:sz="0" w:space="0" w:color="auto" w:frame="1"/>
        </w:rPr>
        <w:t>）、</w:t>
      </w:r>
      <w:r w:rsidRPr="00BA0060">
        <w:rPr>
          <w:rFonts w:eastAsiaTheme="minorHAnsi" w:cs="Helvetica"/>
          <w:color w:val="000000"/>
          <w:kern w:val="0"/>
          <w:sz w:val="24"/>
          <w:szCs w:val="24"/>
          <w:bdr w:val="none" w:sz="0" w:space="0" w:color="auto" w:frame="1"/>
        </w:rPr>
        <w:t>この時期に生まれた世代を（</w:t>
      </w:r>
      <w:r w:rsidR="00807FEB">
        <w:rPr>
          <w:rFonts w:eastAsiaTheme="minorHAnsi" w:cs="Helvetica" w:hint="eastAsia"/>
          <w:color w:val="FF0000"/>
          <w:kern w:val="0"/>
          <w:sz w:val="24"/>
          <w:szCs w:val="24"/>
          <w:bdr w:val="none" w:sz="0" w:space="0" w:color="auto" w:frame="1"/>
        </w:rPr>
        <w:t xml:space="preserve">　　　　</w:t>
      </w:r>
      <w:r w:rsidR="00C03808">
        <w:rPr>
          <w:rFonts w:eastAsiaTheme="minorHAnsi" w:cs="Segoe UI" w:hint="eastAsia"/>
          <w:color w:val="000000"/>
          <w:kern w:val="0"/>
          <w:sz w:val="24"/>
          <w:szCs w:val="24"/>
        </w:rPr>
        <w:t xml:space="preserve">　　　　</w:t>
      </w:r>
      <w:r w:rsidRPr="00BA0060">
        <w:rPr>
          <w:rFonts w:eastAsiaTheme="minorHAnsi" w:cs="Helvetica"/>
          <w:color w:val="000000"/>
          <w:kern w:val="0"/>
          <w:sz w:val="24"/>
          <w:szCs w:val="24"/>
          <w:bdr w:val="none" w:sz="0" w:space="0" w:color="auto" w:frame="1"/>
        </w:rPr>
        <w:t>）とよぶ。</w:t>
      </w:r>
    </w:p>
    <w:p w14:paraId="33B1C5EF" w14:textId="680C6A75" w:rsidR="00C727CB" w:rsidRDefault="00BA0060" w:rsidP="00BA0060">
      <w:pPr>
        <w:widowControl/>
        <w:jc w:val="left"/>
        <w:rPr>
          <w:rFonts w:eastAsiaTheme="minorHAnsi" w:cs="Segoe UI"/>
          <w:color w:val="000000"/>
          <w:kern w:val="0"/>
          <w:sz w:val="24"/>
          <w:szCs w:val="24"/>
        </w:rPr>
      </w:pPr>
      <w:r w:rsidRPr="00BA0060">
        <w:rPr>
          <w:rFonts w:eastAsiaTheme="minorHAnsi" w:cs="Cambria Math"/>
          <w:color w:val="000000"/>
          <w:kern w:val="0"/>
          <w:sz w:val="24"/>
          <w:szCs w:val="24"/>
          <w:bdr w:val="none" w:sz="0" w:space="0" w:color="auto" w:frame="1"/>
        </w:rPr>
        <w:t>⑦</w:t>
      </w:r>
      <w:r w:rsidRPr="00BA0060">
        <w:rPr>
          <w:rFonts w:eastAsiaTheme="minorHAnsi" w:cs="Helvetica"/>
          <w:color w:val="000000"/>
          <w:kern w:val="0"/>
          <w:sz w:val="24"/>
          <w:szCs w:val="24"/>
          <w:bdr w:val="none" w:sz="0" w:space="0" w:color="auto" w:frame="1"/>
        </w:rPr>
        <w:t>訪問介護において、身体介護と（</w:t>
      </w:r>
      <w:r w:rsidR="00807FEB">
        <w:rPr>
          <w:rFonts w:eastAsiaTheme="minorHAnsi" w:cs="Helvetica" w:hint="eastAsia"/>
          <w:color w:val="000000"/>
          <w:kern w:val="0"/>
          <w:sz w:val="24"/>
          <w:szCs w:val="24"/>
          <w:bdr w:val="none" w:sz="0" w:space="0" w:color="auto" w:frame="1"/>
        </w:rPr>
        <w:t xml:space="preserve">　　　　</w:t>
      </w:r>
      <w:r w:rsidR="00C727CB" w:rsidRPr="001D66F2">
        <w:rPr>
          <w:rFonts w:eastAsiaTheme="minorHAnsi" w:cs="Helvetica" w:hint="eastAsia"/>
          <w:color w:val="FF0000"/>
          <w:kern w:val="0"/>
          <w:sz w:val="24"/>
          <w:szCs w:val="24"/>
          <w:bdr w:val="none" w:sz="0" w:space="0" w:color="auto" w:frame="1"/>
        </w:rPr>
        <w:t xml:space="preserve">　</w:t>
      </w:r>
      <w:r w:rsidR="00C727CB">
        <w:rPr>
          <w:rFonts w:eastAsiaTheme="minorHAnsi" w:cs="Helvetica" w:hint="eastAsia"/>
          <w:color w:val="000000"/>
          <w:kern w:val="0"/>
          <w:sz w:val="24"/>
          <w:szCs w:val="24"/>
          <w:bdr w:val="none" w:sz="0" w:space="0" w:color="auto" w:frame="1"/>
        </w:rPr>
        <w:t xml:space="preserve">　　　　</w:t>
      </w:r>
      <w:r w:rsidRPr="00BA0060">
        <w:rPr>
          <w:rFonts w:eastAsiaTheme="minorHAnsi" w:cs="Helvetica"/>
          <w:color w:val="000000"/>
          <w:kern w:val="0"/>
          <w:sz w:val="24"/>
          <w:szCs w:val="24"/>
          <w:bdr w:val="none" w:sz="0" w:space="0" w:color="auto" w:frame="1"/>
        </w:rPr>
        <w:t>）は別々のものではなく、ともに生活に必要な、一体的なものととらえることができ、サービス内容の区分においても、身体介護のなかに組み込まれている。</w:t>
      </w:r>
    </w:p>
    <w:p w14:paraId="4F6EF6C4" w14:textId="3336D969" w:rsidR="00BA0060" w:rsidRPr="00BA0060" w:rsidRDefault="00BA0060" w:rsidP="00BA0060">
      <w:pPr>
        <w:widowControl/>
        <w:jc w:val="left"/>
        <w:rPr>
          <w:rFonts w:eastAsiaTheme="minorHAnsi" w:cs="Segoe UI"/>
          <w:color w:val="000000"/>
          <w:kern w:val="0"/>
          <w:sz w:val="24"/>
          <w:szCs w:val="24"/>
        </w:rPr>
      </w:pPr>
      <w:r w:rsidRPr="00BA0060">
        <w:rPr>
          <w:rFonts w:eastAsiaTheme="minorHAnsi" w:cs="Cambria Math"/>
          <w:color w:val="000000"/>
          <w:kern w:val="0"/>
          <w:sz w:val="24"/>
          <w:szCs w:val="24"/>
          <w:bdr w:val="none" w:sz="0" w:space="0" w:color="auto" w:frame="1"/>
        </w:rPr>
        <w:lastRenderedPageBreak/>
        <w:t>⑧</w:t>
      </w:r>
      <w:r w:rsidRPr="00BA0060">
        <w:rPr>
          <w:rFonts w:eastAsiaTheme="minorHAnsi" w:cs="Helvetica"/>
          <w:color w:val="000000"/>
          <w:kern w:val="0"/>
          <w:sz w:val="24"/>
          <w:szCs w:val="24"/>
          <w:bdr w:val="none" w:sz="0" w:space="0" w:color="auto" w:frame="1"/>
        </w:rPr>
        <w:t>障害者基本計画（2002</w:t>
      </w:r>
      <w:r w:rsidR="00313E97">
        <w:rPr>
          <w:rFonts w:eastAsiaTheme="minorHAnsi" w:cs="Helvetica" w:hint="eastAsia"/>
          <w:color w:val="000000"/>
          <w:kern w:val="0"/>
          <w:sz w:val="24"/>
          <w:szCs w:val="24"/>
          <w:bdr w:val="none" w:sz="0" w:space="0" w:color="auto" w:frame="1"/>
        </w:rPr>
        <w:t>【</w:t>
      </w:r>
      <w:r w:rsidRPr="00BA0060">
        <w:rPr>
          <w:rFonts w:eastAsiaTheme="minorHAnsi" w:cs="Helvetica"/>
          <w:color w:val="000000"/>
          <w:kern w:val="0"/>
          <w:sz w:val="24"/>
          <w:szCs w:val="24"/>
          <w:bdr w:val="none" w:sz="0" w:space="0" w:color="auto" w:frame="1"/>
        </w:rPr>
        <w:t>平成14</w:t>
      </w:r>
      <w:r w:rsidR="00313E97">
        <w:rPr>
          <w:rFonts w:eastAsiaTheme="minorHAnsi" w:cs="Helvetica" w:hint="eastAsia"/>
          <w:color w:val="000000"/>
          <w:kern w:val="0"/>
          <w:sz w:val="24"/>
          <w:szCs w:val="24"/>
          <w:bdr w:val="none" w:sz="0" w:space="0" w:color="auto" w:frame="1"/>
        </w:rPr>
        <w:t>】</w:t>
      </w:r>
      <w:r w:rsidRPr="00BA0060">
        <w:rPr>
          <w:rFonts w:eastAsiaTheme="minorHAnsi" w:cs="Helvetica"/>
          <w:color w:val="000000"/>
          <w:kern w:val="0"/>
          <w:sz w:val="24"/>
          <w:szCs w:val="24"/>
          <w:bdr w:val="none" w:sz="0" w:space="0" w:color="auto" w:frame="1"/>
        </w:rPr>
        <w:t>年12月議決定）によると「障害の有無、年齢、性別、人種などにかかわらず、多様な人々が利用しやすいように都市や生活環境をデザインする考え方」を（</w:t>
      </w:r>
      <w:r w:rsidR="00807FEB">
        <w:rPr>
          <w:rFonts w:eastAsiaTheme="minorHAnsi" w:cs="Helvetica" w:hint="eastAsia"/>
          <w:color w:val="FF0000"/>
          <w:kern w:val="0"/>
          <w:sz w:val="24"/>
          <w:szCs w:val="24"/>
          <w:bdr w:val="none" w:sz="0" w:space="0" w:color="auto" w:frame="1"/>
        </w:rPr>
        <w:t xml:space="preserve">　　　　　　　　　　　　</w:t>
      </w:r>
      <w:r w:rsidRPr="00BA0060">
        <w:rPr>
          <w:rFonts w:eastAsiaTheme="minorHAnsi" w:cs="Helvetica"/>
          <w:color w:val="000000"/>
          <w:kern w:val="0"/>
          <w:sz w:val="24"/>
          <w:szCs w:val="24"/>
          <w:bdr w:val="none" w:sz="0" w:space="0" w:color="auto" w:frame="1"/>
        </w:rPr>
        <w:t>）という。</w:t>
      </w:r>
    </w:p>
    <w:p w14:paraId="47CB4E29" w14:textId="77777777" w:rsidR="0043682C" w:rsidRDefault="002B5359" w:rsidP="004D3848">
      <w:pPr>
        <w:widowControl/>
        <w:jc w:val="left"/>
        <w:rPr>
          <w:rFonts w:eastAsiaTheme="minorHAnsi" w:cs="Helvetica"/>
          <w:color w:val="000000"/>
          <w:kern w:val="0"/>
          <w:sz w:val="24"/>
          <w:szCs w:val="24"/>
          <w:bdr w:val="none" w:sz="0" w:space="0" w:color="auto" w:frame="1"/>
        </w:rPr>
      </w:pPr>
      <w:r>
        <w:rPr>
          <w:rFonts w:eastAsiaTheme="minorHAnsi" w:cs="Helvetica" w:hint="eastAsia"/>
          <w:color w:val="000000"/>
          <w:kern w:val="0"/>
          <w:sz w:val="24"/>
          <w:szCs w:val="24"/>
          <w:bdr w:val="none" w:sz="0" w:space="0" w:color="auto" w:frame="1"/>
        </w:rPr>
        <w:t>⑨着</w:t>
      </w:r>
      <w:r w:rsidR="004D3848" w:rsidRPr="004D3848">
        <w:rPr>
          <w:rFonts w:eastAsiaTheme="minorHAnsi" w:cs="Helvetica"/>
          <w:color w:val="000000"/>
          <w:kern w:val="0"/>
          <w:sz w:val="24"/>
          <w:szCs w:val="24"/>
          <w:bdr w:val="none" w:sz="0" w:space="0" w:color="auto" w:frame="1"/>
        </w:rPr>
        <w:t>脱介助時の方法として、</w:t>
      </w:r>
      <w:r>
        <w:rPr>
          <w:rFonts w:eastAsiaTheme="minorHAnsi" w:cs="Helvetica" w:hint="eastAsia"/>
          <w:color w:val="000000"/>
          <w:kern w:val="0"/>
          <w:sz w:val="24"/>
          <w:szCs w:val="24"/>
          <w:bdr w:val="none" w:sz="0" w:space="0" w:color="auto" w:frame="1"/>
        </w:rPr>
        <w:t>麻痺</w:t>
      </w:r>
      <w:r w:rsidR="004D3848" w:rsidRPr="004D3848">
        <w:rPr>
          <w:rFonts w:eastAsiaTheme="minorHAnsi" w:cs="Helvetica"/>
          <w:color w:val="000000"/>
          <w:kern w:val="0"/>
          <w:sz w:val="24"/>
          <w:szCs w:val="24"/>
          <w:bdr w:val="none" w:sz="0" w:space="0" w:color="auto" w:frame="1"/>
        </w:rPr>
        <w:t>がある場合は、</w:t>
      </w:r>
    </w:p>
    <w:p w14:paraId="05428B3D" w14:textId="784A9476" w:rsidR="004D3848" w:rsidRPr="004D3848" w:rsidRDefault="004D3848" w:rsidP="004D3848">
      <w:pPr>
        <w:widowControl/>
        <w:jc w:val="left"/>
        <w:rPr>
          <w:rFonts w:eastAsiaTheme="minorHAnsi" w:cs="Segoe UI"/>
          <w:color w:val="000000"/>
          <w:kern w:val="0"/>
          <w:sz w:val="24"/>
          <w:szCs w:val="24"/>
        </w:rPr>
      </w:pPr>
      <w:r w:rsidRPr="004D3848">
        <w:rPr>
          <w:rFonts w:eastAsiaTheme="minorHAnsi" w:cs="Helvetica"/>
          <w:color w:val="000000"/>
          <w:kern w:val="0"/>
          <w:sz w:val="24"/>
          <w:szCs w:val="24"/>
          <w:bdr w:val="none" w:sz="0" w:space="0" w:color="auto" w:frame="1"/>
        </w:rPr>
        <w:t>原則として（</w:t>
      </w:r>
      <w:r w:rsidR="0043682C">
        <w:rPr>
          <w:rFonts w:eastAsiaTheme="minorHAnsi" w:cs="Helvetica" w:hint="eastAsia"/>
          <w:color w:val="FF0000"/>
          <w:kern w:val="0"/>
          <w:sz w:val="24"/>
          <w:szCs w:val="24"/>
          <w:bdr w:val="none" w:sz="0" w:space="0" w:color="auto" w:frame="1"/>
        </w:rPr>
        <w:t xml:space="preserve">　　　　　</w:t>
      </w:r>
      <w:r w:rsidR="002B5359" w:rsidRPr="004D3848">
        <w:rPr>
          <w:rFonts w:eastAsiaTheme="minorHAnsi" w:cs="Helvetica"/>
          <w:color w:val="000000"/>
          <w:kern w:val="0"/>
          <w:sz w:val="24"/>
          <w:szCs w:val="24"/>
          <w:bdr w:val="none" w:sz="0" w:space="0" w:color="auto" w:frame="1"/>
        </w:rPr>
        <w:t>）から脱いだのち（</w:t>
      </w:r>
      <w:r w:rsidR="0043682C">
        <w:rPr>
          <w:rFonts w:eastAsiaTheme="minorHAnsi" w:cs="Helvetica" w:hint="eastAsia"/>
          <w:color w:val="000000"/>
          <w:kern w:val="0"/>
          <w:sz w:val="24"/>
          <w:szCs w:val="24"/>
          <w:bdr w:val="none" w:sz="0" w:space="0" w:color="auto" w:frame="1"/>
        </w:rPr>
        <w:t xml:space="preserve">　　　　</w:t>
      </w:r>
      <w:r w:rsidR="002B5359">
        <w:rPr>
          <w:rFonts w:eastAsiaTheme="minorHAnsi" w:cs="Helvetica" w:hint="eastAsia"/>
          <w:color w:val="000000"/>
          <w:kern w:val="0"/>
          <w:sz w:val="24"/>
          <w:szCs w:val="24"/>
          <w:bdr w:val="none" w:sz="0" w:space="0" w:color="auto" w:frame="1"/>
        </w:rPr>
        <w:t xml:space="preserve">　</w:t>
      </w:r>
      <w:r w:rsidR="002B5359" w:rsidRPr="004D3848">
        <w:rPr>
          <w:rFonts w:eastAsiaTheme="minorHAnsi" w:cs="Helvetica"/>
          <w:color w:val="000000"/>
          <w:kern w:val="0"/>
          <w:sz w:val="24"/>
          <w:szCs w:val="24"/>
          <w:bdr w:val="none" w:sz="0" w:space="0" w:color="auto" w:frame="1"/>
        </w:rPr>
        <w:t>）</w:t>
      </w:r>
      <w:r w:rsidRPr="004D3848">
        <w:rPr>
          <w:rFonts w:eastAsiaTheme="minorHAnsi" w:cs="Helvetica"/>
          <w:color w:val="000000"/>
          <w:kern w:val="0"/>
          <w:sz w:val="24"/>
          <w:szCs w:val="24"/>
          <w:bdr w:val="none" w:sz="0" w:space="0" w:color="auto" w:frame="1"/>
        </w:rPr>
        <w:t>のあるほうを脱ぐように介助する。</w:t>
      </w:r>
    </w:p>
    <w:p w14:paraId="25F3B2DC" w14:textId="11F7BECD" w:rsidR="004D3848" w:rsidRPr="004D3848" w:rsidRDefault="002D5566" w:rsidP="004D3848">
      <w:pPr>
        <w:widowControl/>
        <w:jc w:val="left"/>
        <w:rPr>
          <w:rFonts w:eastAsiaTheme="minorHAnsi" w:cs="Segoe UI"/>
          <w:color w:val="000000"/>
          <w:kern w:val="0"/>
          <w:sz w:val="24"/>
          <w:szCs w:val="24"/>
        </w:rPr>
      </w:pPr>
      <w:r>
        <w:rPr>
          <w:rFonts w:eastAsiaTheme="minorHAnsi" w:cs="Cambria Math" w:hint="eastAsia"/>
          <w:color w:val="000000"/>
          <w:kern w:val="0"/>
          <w:sz w:val="24"/>
          <w:szCs w:val="24"/>
          <w:bdr w:val="none" w:sz="0" w:space="0" w:color="auto" w:frame="1"/>
        </w:rPr>
        <w:t>➉</w:t>
      </w:r>
      <w:r w:rsidR="004D3848" w:rsidRPr="004D3848">
        <w:rPr>
          <w:rFonts w:eastAsiaTheme="minorHAnsi" w:cs="Helvetica"/>
          <w:color w:val="000000"/>
          <w:kern w:val="0"/>
          <w:sz w:val="24"/>
          <w:szCs w:val="24"/>
          <w:bdr w:val="none" w:sz="0" w:space="0" w:color="auto" w:frame="1"/>
        </w:rPr>
        <w:t>歩行が不安定な人の歩行時などに使用する歩行器には、左右のフレームを交互に動かすこ</w:t>
      </w:r>
    </w:p>
    <w:p w14:paraId="4BDAE1EB" w14:textId="50A96606" w:rsidR="004D3848" w:rsidRPr="004D3848" w:rsidRDefault="004D3848" w:rsidP="004D3848">
      <w:pPr>
        <w:widowControl/>
        <w:jc w:val="left"/>
        <w:rPr>
          <w:rFonts w:eastAsiaTheme="minorHAnsi" w:cs="Segoe UI"/>
          <w:color w:val="000000"/>
          <w:kern w:val="0"/>
          <w:sz w:val="24"/>
          <w:szCs w:val="24"/>
        </w:rPr>
      </w:pPr>
      <w:r w:rsidRPr="004D3848">
        <w:rPr>
          <w:rFonts w:eastAsiaTheme="minorHAnsi" w:cs="Helvetica"/>
          <w:color w:val="000000"/>
          <w:kern w:val="0"/>
          <w:sz w:val="24"/>
          <w:szCs w:val="24"/>
          <w:bdr w:val="none" w:sz="0" w:space="0" w:color="auto" w:frame="1"/>
        </w:rPr>
        <w:t>とができる（</w:t>
      </w:r>
      <w:r w:rsidR="009A09B5">
        <w:rPr>
          <w:rFonts w:eastAsiaTheme="minorHAnsi" w:cs="Helvetica" w:hint="eastAsia"/>
          <w:color w:val="FF0000"/>
          <w:kern w:val="0"/>
          <w:sz w:val="24"/>
          <w:szCs w:val="24"/>
          <w:bdr w:val="none" w:sz="0" w:space="0" w:color="auto" w:frame="1"/>
        </w:rPr>
        <w:t xml:space="preserve">　　　　　　</w:t>
      </w:r>
      <w:r w:rsidRPr="004D3848">
        <w:rPr>
          <w:rFonts w:eastAsiaTheme="minorHAnsi" w:cs="Helvetica"/>
          <w:color w:val="000000"/>
          <w:kern w:val="0"/>
          <w:sz w:val="24"/>
          <w:szCs w:val="24"/>
          <w:bdr w:val="none" w:sz="0" w:space="0" w:color="auto" w:frame="1"/>
        </w:rPr>
        <w:t>）、両手で持ち上げ歩く（</w:t>
      </w:r>
      <w:r w:rsidR="009A09B5">
        <w:rPr>
          <w:rFonts w:eastAsiaTheme="minorHAnsi" w:cs="Helvetica" w:hint="eastAsia"/>
          <w:color w:val="000000"/>
          <w:kern w:val="0"/>
          <w:sz w:val="24"/>
          <w:szCs w:val="24"/>
          <w:bdr w:val="none" w:sz="0" w:space="0" w:color="auto" w:frame="1"/>
        </w:rPr>
        <w:t xml:space="preserve">　　　　　　</w:t>
      </w:r>
      <w:r w:rsidRPr="004D3848">
        <w:rPr>
          <w:rFonts w:eastAsiaTheme="minorHAnsi" w:cs="Helvetica"/>
          <w:color w:val="000000"/>
          <w:kern w:val="0"/>
          <w:sz w:val="24"/>
          <w:szCs w:val="24"/>
          <w:bdr w:val="none" w:sz="0" w:space="0" w:color="auto" w:frame="1"/>
        </w:rPr>
        <w:t>）、車のついた（</w:t>
      </w:r>
      <w:r w:rsidR="009A09B5">
        <w:rPr>
          <w:rFonts w:eastAsiaTheme="minorHAnsi" w:cs="Helvetica" w:hint="eastAsia"/>
          <w:color w:val="000000"/>
          <w:kern w:val="0"/>
          <w:sz w:val="24"/>
          <w:szCs w:val="24"/>
          <w:bdr w:val="none" w:sz="0" w:space="0" w:color="auto" w:frame="1"/>
        </w:rPr>
        <w:t xml:space="preserve">　　　</w:t>
      </w:r>
      <w:r w:rsidR="006C4EA7">
        <w:rPr>
          <w:rFonts w:eastAsiaTheme="minorHAnsi" w:cs="Helvetica" w:hint="eastAsia"/>
          <w:color w:val="000000"/>
          <w:kern w:val="0"/>
          <w:sz w:val="24"/>
          <w:szCs w:val="24"/>
          <w:bdr w:val="none" w:sz="0" w:space="0" w:color="auto" w:frame="1"/>
        </w:rPr>
        <w:t xml:space="preserve">　</w:t>
      </w:r>
      <w:r w:rsidRPr="004D3848">
        <w:rPr>
          <w:rFonts w:eastAsiaTheme="minorHAnsi" w:cs="Helvetica"/>
          <w:color w:val="000000"/>
          <w:kern w:val="0"/>
          <w:sz w:val="24"/>
          <w:szCs w:val="24"/>
          <w:bdr w:val="none" w:sz="0" w:space="0" w:color="auto" w:frame="1"/>
        </w:rPr>
        <w:t>）などがある。</w:t>
      </w:r>
    </w:p>
    <w:p w14:paraId="087F1EEB" w14:textId="11A48EE1" w:rsidR="004D3848" w:rsidRPr="002D5566" w:rsidRDefault="006C4EA7" w:rsidP="002D5566">
      <w:pPr>
        <w:pStyle w:val="a9"/>
        <w:widowControl/>
        <w:numPr>
          <w:ilvl w:val="0"/>
          <w:numId w:val="29"/>
        </w:numPr>
        <w:jc w:val="left"/>
        <w:rPr>
          <w:rFonts w:eastAsiaTheme="minorHAnsi" w:cs="Segoe UI"/>
          <w:color w:val="000000"/>
          <w:kern w:val="0"/>
          <w:sz w:val="24"/>
          <w:szCs w:val="24"/>
        </w:rPr>
      </w:pPr>
      <w:r w:rsidRPr="002D5566">
        <w:rPr>
          <w:rFonts w:eastAsiaTheme="minorHAnsi" w:cs="Cambria Math" w:hint="eastAsia"/>
          <w:color w:val="000000"/>
          <w:kern w:val="0"/>
          <w:sz w:val="24"/>
          <w:szCs w:val="24"/>
          <w:bdr w:val="none" w:sz="0" w:space="0" w:color="auto" w:frame="1"/>
        </w:rPr>
        <w:t>嚥下</w:t>
      </w:r>
      <w:r w:rsidR="004D3848" w:rsidRPr="002D5566">
        <w:rPr>
          <w:rFonts w:eastAsiaTheme="minorHAnsi" w:cs="Helvetica"/>
          <w:color w:val="000000"/>
          <w:kern w:val="0"/>
          <w:sz w:val="24"/>
          <w:szCs w:val="24"/>
          <w:bdr w:val="none" w:sz="0" w:space="0" w:color="auto" w:frame="1"/>
        </w:rPr>
        <w:t>機能が加齢や疾病の後遺症などにより低下した状態を（</w:t>
      </w:r>
      <w:r w:rsidR="00C91333">
        <w:rPr>
          <w:rFonts w:eastAsiaTheme="minorHAnsi" w:cs="Helvetica" w:hint="eastAsia"/>
          <w:color w:val="000000"/>
          <w:kern w:val="0"/>
          <w:sz w:val="24"/>
          <w:szCs w:val="24"/>
          <w:bdr w:val="none" w:sz="0" w:space="0" w:color="auto" w:frame="1"/>
        </w:rPr>
        <w:t xml:space="preserve">　　　　</w:t>
      </w:r>
      <w:r w:rsidRPr="002D5566">
        <w:rPr>
          <w:rFonts w:eastAsiaTheme="minorHAnsi" w:cs="Helvetica" w:hint="eastAsia"/>
          <w:color w:val="000000"/>
          <w:kern w:val="0"/>
          <w:sz w:val="24"/>
          <w:szCs w:val="24"/>
          <w:bdr w:val="none" w:sz="0" w:space="0" w:color="auto" w:frame="1"/>
        </w:rPr>
        <w:t xml:space="preserve">　　</w:t>
      </w:r>
      <w:r w:rsidR="00A91CFC" w:rsidRPr="002D5566">
        <w:rPr>
          <w:rFonts w:eastAsiaTheme="minorHAnsi" w:cs="Helvetica" w:hint="eastAsia"/>
          <w:color w:val="000000"/>
          <w:kern w:val="0"/>
          <w:sz w:val="24"/>
          <w:szCs w:val="24"/>
          <w:bdr w:val="none" w:sz="0" w:space="0" w:color="auto" w:frame="1"/>
        </w:rPr>
        <w:t xml:space="preserve">　</w:t>
      </w:r>
      <w:r w:rsidR="004D3848" w:rsidRPr="002D5566">
        <w:rPr>
          <w:rFonts w:eastAsiaTheme="minorHAnsi" w:cs="Helvetica"/>
          <w:color w:val="000000"/>
          <w:kern w:val="0"/>
          <w:sz w:val="24"/>
          <w:szCs w:val="24"/>
          <w:bdr w:val="none" w:sz="0" w:space="0" w:color="auto" w:frame="1"/>
        </w:rPr>
        <w:t>）といい、十分に</w:t>
      </w:r>
      <w:r w:rsidR="00A91CFC" w:rsidRPr="002D5566">
        <w:rPr>
          <w:rFonts w:eastAsiaTheme="minorHAnsi" w:cs="Helvetica" w:hint="eastAsia"/>
          <w:color w:val="000000"/>
          <w:kern w:val="0"/>
          <w:sz w:val="24"/>
          <w:szCs w:val="24"/>
          <w:bdr w:val="none" w:sz="0" w:space="0" w:color="auto" w:frame="1"/>
        </w:rPr>
        <w:t>咀嚼</w:t>
      </w:r>
      <w:r w:rsidR="004D3848" w:rsidRPr="002D5566">
        <w:rPr>
          <w:rFonts w:eastAsiaTheme="minorHAnsi" w:cs="Helvetica"/>
          <w:color w:val="000000"/>
          <w:kern w:val="0"/>
          <w:sz w:val="24"/>
          <w:szCs w:val="24"/>
          <w:bdr w:val="none" w:sz="0" w:space="0" w:color="auto" w:frame="1"/>
        </w:rPr>
        <w:t>できない、食塊がつくれない、（</w:t>
      </w:r>
      <w:r w:rsidR="00C91333">
        <w:rPr>
          <w:rFonts w:eastAsiaTheme="minorHAnsi" w:cs="Helvetica" w:hint="eastAsia"/>
          <w:color w:val="FF0000"/>
          <w:kern w:val="0"/>
          <w:sz w:val="24"/>
          <w:szCs w:val="24"/>
          <w:bdr w:val="none" w:sz="0" w:space="0" w:color="auto" w:frame="1"/>
        </w:rPr>
        <w:t xml:space="preserve">　　　　　　　　</w:t>
      </w:r>
      <w:r w:rsidR="004D3848" w:rsidRPr="002D5566">
        <w:rPr>
          <w:rFonts w:eastAsiaTheme="minorHAnsi" w:cs="Helvetica"/>
          <w:color w:val="000000"/>
          <w:kern w:val="0"/>
          <w:sz w:val="24"/>
          <w:szCs w:val="24"/>
          <w:bdr w:val="none" w:sz="0" w:space="0" w:color="auto" w:frame="1"/>
        </w:rPr>
        <w:t>）、（</w:t>
      </w:r>
      <w:r w:rsidR="00FD6668">
        <w:rPr>
          <w:rFonts w:eastAsiaTheme="minorHAnsi" w:cs="Helvetica" w:hint="eastAsia"/>
          <w:color w:val="000000"/>
          <w:kern w:val="0"/>
          <w:sz w:val="24"/>
          <w:szCs w:val="24"/>
          <w:bdr w:val="none" w:sz="0" w:space="0" w:color="auto" w:frame="1"/>
        </w:rPr>
        <w:t xml:space="preserve">　　　　</w:t>
      </w:r>
      <w:r w:rsidR="00A91CFC" w:rsidRPr="002D5566">
        <w:rPr>
          <w:rFonts w:eastAsiaTheme="minorHAnsi" w:cs="Segoe UI" w:hint="eastAsia"/>
          <w:color w:val="000000"/>
          <w:kern w:val="0"/>
          <w:sz w:val="24"/>
          <w:szCs w:val="24"/>
        </w:rPr>
        <w:t xml:space="preserve">　</w:t>
      </w:r>
      <w:r w:rsidR="004D3848" w:rsidRPr="002D5566">
        <w:rPr>
          <w:rFonts w:eastAsiaTheme="minorHAnsi" w:cs="Helvetica"/>
          <w:color w:val="000000"/>
          <w:kern w:val="0"/>
          <w:sz w:val="24"/>
          <w:szCs w:val="24"/>
          <w:bdr w:val="none" w:sz="0" w:space="0" w:color="auto" w:frame="1"/>
        </w:rPr>
        <w:t>）、などがある。</w:t>
      </w:r>
    </w:p>
    <w:p w14:paraId="60C87FDC" w14:textId="56E7D34D" w:rsidR="004D3848" w:rsidRPr="002D5566" w:rsidRDefault="004D3848" w:rsidP="002D5566">
      <w:pPr>
        <w:pStyle w:val="a9"/>
        <w:widowControl/>
        <w:numPr>
          <w:ilvl w:val="0"/>
          <w:numId w:val="29"/>
        </w:numPr>
        <w:jc w:val="left"/>
        <w:rPr>
          <w:rFonts w:eastAsiaTheme="minorHAnsi" w:cs="Segoe UI"/>
          <w:color w:val="000000"/>
          <w:kern w:val="0"/>
          <w:sz w:val="24"/>
          <w:szCs w:val="24"/>
        </w:rPr>
      </w:pPr>
      <w:r w:rsidRPr="002D5566">
        <w:rPr>
          <w:rFonts w:eastAsiaTheme="minorHAnsi" w:cs="Helvetica"/>
          <w:color w:val="000000"/>
          <w:kern w:val="0"/>
          <w:sz w:val="24"/>
          <w:szCs w:val="24"/>
          <w:bdr w:val="none" w:sz="0" w:space="0" w:color="auto" w:frame="1"/>
        </w:rPr>
        <w:t>入浴の意義と効果は（</w:t>
      </w:r>
      <w:r w:rsidR="00FD6668">
        <w:rPr>
          <w:rFonts w:eastAsiaTheme="minorHAnsi" w:cs="Helvetica" w:hint="eastAsia"/>
          <w:color w:val="000000"/>
          <w:kern w:val="0"/>
          <w:sz w:val="24"/>
          <w:szCs w:val="24"/>
          <w:bdr w:val="none" w:sz="0" w:space="0" w:color="auto" w:frame="1"/>
        </w:rPr>
        <w:t xml:space="preserve">　　　　　</w:t>
      </w:r>
      <w:r w:rsidRPr="002D5566">
        <w:rPr>
          <w:rFonts w:eastAsiaTheme="minorHAnsi" w:cs="Helvetica"/>
          <w:color w:val="000000"/>
          <w:kern w:val="0"/>
          <w:sz w:val="24"/>
          <w:szCs w:val="24"/>
          <w:bdr w:val="none" w:sz="0" w:space="0" w:color="auto" w:frame="1"/>
        </w:rPr>
        <w:t>）、（</w:t>
      </w:r>
      <w:r w:rsidR="00FD6668">
        <w:rPr>
          <w:rFonts w:eastAsiaTheme="minorHAnsi" w:cs="Helvetica" w:hint="eastAsia"/>
          <w:color w:val="000000"/>
          <w:kern w:val="0"/>
          <w:sz w:val="24"/>
          <w:szCs w:val="24"/>
          <w:bdr w:val="none" w:sz="0" w:space="0" w:color="auto" w:frame="1"/>
        </w:rPr>
        <w:t xml:space="preserve">　　　　</w:t>
      </w:r>
      <w:r w:rsidRPr="002D5566">
        <w:rPr>
          <w:rFonts w:eastAsiaTheme="minorHAnsi" w:cs="Helvetica"/>
          <w:color w:val="000000"/>
          <w:kern w:val="0"/>
          <w:sz w:val="24"/>
          <w:szCs w:val="24"/>
          <w:bdr w:val="none" w:sz="0" w:space="0" w:color="auto" w:frame="1"/>
        </w:rPr>
        <w:t>）、（</w:t>
      </w:r>
      <w:r w:rsidR="00FD6668">
        <w:rPr>
          <w:rFonts w:eastAsiaTheme="minorHAnsi" w:cs="Helvetica" w:hint="eastAsia"/>
          <w:color w:val="000000"/>
          <w:kern w:val="0"/>
          <w:sz w:val="24"/>
          <w:szCs w:val="24"/>
          <w:bdr w:val="none" w:sz="0" w:space="0" w:color="auto" w:frame="1"/>
        </w:rPr>
        <w:t xml:space="preserve">　　　　</w:t>
      </w:r>
      <w:r w:rsidR="00F66708" w:rsidRPr="00AD2D97">
        <w:rPr>
          <w:rFonts w:eastAsiaTheme="minorHAnsi" w:cs="Helvetica" w:hint="eastAsia"/>
          <w:color w:val="FF0000"/>
          <w:kern w:val="0"/>
          <w:sz w:val="24"/>
          <w:szCs w:val="24"/>
          <w:bdr w:val="none" w:sz="0" w:space="0" w:color="auto" w:frame="1"/>
        </w:rPr>
        <w:t xml:space="preserve">　</w:t>
      </w:r>
      <w:r w:rsidRPr="002D5566">
        <w:rPr>
          <w:rFonts w:eastAsiaTheme="minorHAnsi" w:cs="Helvetica"/>
          <w:color w:val="000000"/>
          <w:kern w:val="0"/>
          <w:sz w:val="24"/>
          <w:szCs w:val="24"/>
          <w:bdr w:val="none" w:sz="0" w:space="0" w:color="auto" w:frame="1"/>
        </w:rPr>
        <w:t>）の3つの側面から考えるとよい。</w:t>
      </w:r>
    </w:p>
    <w:p w14:paraId="0D5A3181" w14:textId="161DD8C4" w:rsidR="008E3680" w:rsidRPr="002D5566" w:rsidRDefault="004D3848" w:rsidP="002D5566">
      <w:pPr>
        <w:pStyle w:val="a9"/>
        <w:widowControl/>
        <w:numPr>
          <w:ilvl w:val="0"/>
          <w:numId w:val="29"/>
        </w:numPr>
        <w:jc w:val="left"/>
        <w:rPr>
          <w:rFonts w:eastAsiaTheme="minorHAnsi" w:cs="Helvetica"/>
          <w:color w:val="000000"/>
          <w:kern w:val="0"/>
          <w:sz w:val="24"/>
          <w:szCs w:val="24"/>
        </w:rPr>
      </w:pPr>
      <w:r w:rsidRPr="002D5566">
        <w:rPr>
          <w:rFonts w:eastAsiaTheme="minorHAnsi" w:cs="Helvetica"/>
          <w:color w:val="000000"/>
          <w:kern w:val="0"/>
          <w:sz w:val="24"/>
          <w:szCs w:val="24"/>
        </w:rPr>
        <w:t>安全快適な排泄介助には、トイレでの排泄介助、（</w:t>
      </w:r>
      <w:r w:rsidR="003D6733">
        <w:rPr>
          <w:rFonts w:eastAsiaTheme="minorHAnsi" w:cs="Helvetica" w:hint="eastAsia"/>
          <w:color w:val="000000"/>
          <w:kern w:val="0"/>
          <w:sz w:val="24"/>
          <w:szCs w:val="24"/>
        </w:rPr>
        <w:t xml:space="preserve">　　　　　　　　</w:t>
      </w:r>
      <w:r w:rsidRPr="002D5566">
        <w:rPr>
          <w:rFonts w:eastAsiaTheme="minorHAnsi" w:cs="Helvetica"/>
          <w:color w:val="000000"/>
          <w:kern w:val="0"/>
          <w:sz w:val="24"/>
          <w:szCs w:val="24"/>
        </w:rPr>
        <w:t>）の使用、（</w:t>
      </w:r>
      <w:r w:rsidR="003D6733">
        <w:rPr>
          <w:rFonts w:eastAsiaTheme="minorHAnsi" w:cs="Helvetica" w:hint="eastAsia"/>
          <w:color w:val="000000"/>
          <w:kern w:val="0"/>
          <w:sz w:val="24"/>
          <w:szCs w:val="24"/>
        </w:rPr>
        <w:t xml:space="preserve">　　</w:t>
      </w:r>
      <w:r w:rsidR="00F72E14" w:rsidRPr="002D5566">
        <w:rPr>
          <w:rFonts w:eastAsiaTheme="minorHAnsi" w:cs="Helvetica" w:hint="eastAsia"/>
          <w:color w:val="000000"/>
          <w:kern w:val="0"/>
          <w:sz w:val="24"/>
          <w:szCs w:val="24"/>
        </w:rPr>
        <w:t xml:space="preserve">　</w:t>
      </w:r>
      <w:r w:rsidRPr="002D5566">
        <w:rPr>
          <w:rFonts w:eastAsiaTheme="minorHAnsi" w:cs="Helvetica"/>
          <w:color w:val="000000"/>
          <w:kern w:val="0"/>
          <w:sz w:val="24"/>
          <w:szCs w:val="24"/>
        </w:rPr>
        <w:t>）・尿器の使用の介助、（</w:t>
      </w:r>
      <w:r w:rsidR="003D6733">
        <w:rPr>
          <w:rFonts w:eastAsiaTheme="minorHAnsi" w:cs="Helvetica" w:hint="eastAsia"/>
          <w:color w:val="000000"/>
          <w:kern w:val="0"/>
          <w:sz w:val="24"/>
          <w:szCs w:val="24"/>
        </w:rPr>
        <w:t xml:space="preserve">　　　　　　</w:t>
      </w:r>
      <w:r w:rsidRPr="002D5566">
        <w:rPr>
          <w:rFonts w:eastAsiaTheme="minorHAnsi" w:cs="Helvetica"/>
          <w:color w:val="000000"/>
          <w:kern w:val="0"/>
          <w:sz w:val="24"/>
          <w:szCs w:val="24"/>
        </w:rPr>
        <w:t>）の介助がある。</w:t>
      </w:r>
    </w:p>
    <w:p w14:paraId="35B5A45A" w14:textId="4F31E3A8" w:rsidR="004D3848" w:rsidRPr="002D5566" w:rsidRDefault="004D3848" w:rsidP="002D5566">
      <w:pPr>
        <w:pStyle w:val="a9"/>
        <w:widowControl/>
        <w:numPr>
          <w:ilvl w:val="0"/>
          <w:numId w:val="29"/>
        </w:numPr>
        <w:jc w:val="left"/>
        <w:rPr>
          <w:rFonts w:eastAsiaTheme="minorHAnsi" w:cs="Segoe UI"/>
          <w:color w:val="000000"/>
          <w:kern w:val="0"/>
          <w:sz w:val="24"/>
          <w:szCs w:val="24"/>
        </w:rPr>
      </w:pPr>
      <w:r w:rsidRPr="002D5566">
        <w:rPr>
          <w:rFonts w:eastAsiaTheme="minorHAnsi" w:cs="Helvetica"/>
          <w:color w:val="000000"/>
          <w:kern w:val="0"/>
          <w:sz w:val="24"/>
          <w:szCs w:val="24"/>
        </w:rPr>
        <w:t>安眠のための介護の工夫には、（</w:t>
      </w:r>
      <w:r w:rsidR="003D6733">
        <w:rPr>
          <w:rFonts w:eastAsiaTheme="minorHAnsi" w:cs="Helvetica" w:hint="eastAsia"/>
          <w:color w:val="000000"/>
          <w:kern w:val="0"/>
          <w:sz w:val="24"/>
          <w:szCs w:val="24"/>
        </w:rPr>
        <w:t xml:space="preserve">　　　</w:t>
      </w:r>
      <w:r w:rsidRPr="002D5566">
        <w:rPr>
          <w:rFonts w:eastAsiaTheme="minorHAnsi" w:cs="Helvetica"/>
          <w:color w:val="000000"/>
          <w:kern w:val="0"/>
          <w:sz w:val="24"/>
          <w:szCs w:val="24"/>
          <w:bdr w:val="none" w:sz="0" w:space="0" w:color="auto" w:frame="1"/>
        </w:rPr>
        <w:t>） や入浴、温かい飲み物、音楽、（</w:t>
      </w:r>
      <w:r w:rsidR="003D6733">
        <w:rPr>
          <w:rFonts w:eastAsiaTheme="minorHAnsi" w:cs="Helvetica" w:hint="eastAsia"/>
          <w:color w:val="000000"/>
          <w:kern w:val="0"/>
          <w:sz w:val="24"/>
          <w:szCs w:val="24"/>
          <w:bdr w:val="none" w:sz="0" w:space="0" w:color="auto" w:frame="1"/>
        </w:rPr>
        <w:t xml:space="preserve">　　　　　</w:t>
      </w:r>
      <w:r w:rsidR="002664BB" w:rsidRPr="001B5928">
        <w:rPr>
          <w:rFonts w:eastAsiaTheme="minorHAnsi" w:cs="Helvetica" w:hint="eastAsia"/>
          <w:color w:val="FF0000"/>
          <w:kern w:val="0"/>
          <w:sz w:val="24"/>
          <w:szCs w:val="24"/>
          <w:bdr w:val="none" w:sz="0" w:space="0" w:color="auto" w:frame="1"/>
        </w:rPr>
        <w:t xml:space="preserve">　</w:t>
      </w:r>
      <w:r w:rsidR="00EE6B5F" w:rsidRPr="002D5566">
        <w:rPr>
          <w:rFonts w:eastAsiaTheme="minorHAnsi" w:cs="Helvetica"/>
          <w:color w:val="000000"/>
          <w:kern w:val="0"/>
          <w:sz w:val="24"/>
          <w:szCs w:val="24"/>
          <w:bdr w:val="none" w:sz="0" w:space="0" w:color="auto" w:frame="1"/>
        </w:rPr>
        <w:t>）（</w:t>
      </w:r>
      <w:r w:rsidR="003D6733">
        <w:rPr>
          <w:rFonts w:eastAsiaTheme="minorHAnsi" w:cs="Helvetica" w:hint="eastAsia"/>
          <w:color w:val="000000"/>
          <w:kern w:val="0"/>
          <w:sz w:val="24"/>
          <w:szCs w:val="24"/>
          <w:bdr w:val="none" w:sz="0" w:space="0" w:color="auto" w:frame="1"/>
        </w:rPr>
        <w:t xml:space="preserve">　　　　</w:t>
      </w:r>
      <w:r w:rsidR="002664BB" w:rsidRPr="002D5566">
        <w:rPr>
          <w:rFonts w:eastAsiaTheme="minorHAnsi" w:cs="Helvetica" w:hint="eastAsia"/>
          <w:color w:val="000000"/>
          <w:kern w:val="0"/>
          <w:sz w:val="24"/>
          <w:szCs w:val="24"/>
          <w:bdr w:val="none" w:sz="0" w:space="0" w:color="auto" w:frame="1"/>
        </w:rPr>
        <w:t xml:space="preserve">　　</w:t>
      </w:r>
      <w:r w:rsidR="002D5566" w:rsidRPr="002D5566">
        <w:rPr>
          <w:rFonts w:eastAsiaTheme="minorHAnsi" w:cs="Helvetica" w:hint="eastAsia"/>
          <w:color w:val="000000"/>
          <w:kern w:val="0"/>
          <w:sz w:val="24"/>
          <w:szCs w:val="24"/>
          <w:bdr w:val="none" w:sz="0" w:space="0" w:color="auto" w:frame="1"/>
        </w:rPr>
        <w:t>）</w:t>
      </w:r>
      <w:r w:rsidRPr="002D5566">
        <w:rPr>
          <w:rFonts w:eastAsiaTheme="minorHAnsi" w:cs="Helvetica"/>
          <w:color w:val="000000"/>
          <w:kern w:val="0"/>
          <w:sz w:val="24"/>
          <w:szCs w:val="24"/>
          <w:bdr w:val="none" w:sz="0" w:space="0" w:color="auto" w:frame="1"/>
        </w:rPr>
        <w:t>などがある。</w:t>
      </w:r>
    </w:p>
    <w:p w14:paraId="7D4265C9" w14:textId="0F84728D" w:rsidR="004D3848" w:rsidRPr="00264F5C" w:rsidRDefault="004D3848" w:rsidP="004D3848">
      <w:pPr>
        <w:pStyle w:val="a9"/>
        <w:widowControl/>
        <w:numPr>
          <w:ilvl w:val="0"/>
          <w:numId w:val="29"/>
        </w:numPr>
        <w:jc w:val="left"/>
        <w:rPr>
          <w:rFonts w:eastAsiaTheme="minorHAnsi" w:cs="Segoe UI"/>
          <w:color w:val="000000"/>
          <w:kern w:val="0"/>
          <w:sz w:val="24"/>
          <w:szCs w:val="24"/>
        </w:rPr>
      </w:pPr>
      <w:r w:rsidRPr="00752BB4">
        <w:rPr>
          <w:rFonts w:eastAsiaTheme="minorHAnsi" w:cs="Helvetica"/>
          <w:color w:val="000000"/>
          <w:kern w:val="0"/>
          <w:sz w:val="24"/>
          <w:szCs w:val="24"/>
          <w:bdr w:val="none" w:sz="0" w:space="0" w:color="auto" w:frame="1"/>
        </w:rPr>
        <w:t>終末期介護の一般的な条件として、利用者が治癒を目的とする医療ではなく、（</w:t>
      </w:r>
      <w:r w:rsidR="003D6733">
        <w:rPr>
          <w:rFonts w:eastAsiaTheme="minorHAnsi" w:cs="Helvetica" w:hint="eastAsia"/>
          <w:color w:val="000000"/>
          <w:kern w:val="0"/>
          <w:sz w:val="24"/>
          <w:szCs w:val="24"/>
          <w:bdr w:val="none" w:sz="0" w:space="0" w:color="auto" w:frame="1"/>
        </w:rPr>
        <w:t xml:space="preserve">　　　</w:t>
      </w:r>
      <w:r w:rsidR="00752BB4">
        <w:rPr>
          <w:rFonts w:eastAsiaTheme="minorHAnsi" w:cs="Helvetica" w:hint="eastAsia"/>
          <w:color w:val="000000"/>
          <w:kern w:val="0"/>
          <w:sz w:val="24"/>
          <w:szCs w:val="24"/>
          <w:bdr w:val="none" w:sz="0" w:space="0" w:color="auto" w:frame="1"/>
        </w:rPr>
        <w:t xml:space="preserve">　</w:t>
      </w:r>
      <w:r w:rsidRPr="00752BB4">
        <w:rPr>
          <w:rFonts w:eastAsiaTheme="minorHAnsi" w:cs="Helvetica"/>
          <w:color w:val="000000"/>
          <w:kern w:val="0"/>
          <w:sz w:val="24"/>
          <w:szCs w:val="24"/>
          <w:bdr w:val="none" w:sz="0" w:space="0" w:color="auto" w:frame="1"/>
        </w:rPr>
        <w:t>）をもたらすケアを望んでいること、身体的症状のとくに（</w:t>
      </w:r>
      <w:r w:rsidR="003D6733">
        <w:rPr>
          <w:rFonts w:eastAsiaTheme="minorHAnsi" w:cs="Helvetica" w:hint="eastAsia"/>
          <w:color w:val="000000"/>
          <w:kern w:val="0"/>
          <w:sz w:val="24"/>
          <w:szCs w:val="24"/>
          <w:bdr w:val="none" w:sz="0" w:space="0" w:color="auto" w:frame="1"/>
        </w:rPr>
        <w:t xml:space="preserve">　　</w:t>
      </w:r>
      <w:r w:rsidRPr="00752BB4">
        <w:rPr>
          <w:rFonts w:eastAsiaTheme="minorHAnsi" w:cs="Helvetica"/>
          <w:color w:val="000000"/>
          <w:kern w:val="0"/>
          <w:sz w:val="24"/>
          <w:szCs w:val="24"/>
          <w:bdr w:val="none" w:sz="0" w:space="0" w:color="auto" w:frame="1"/>
        </w:rPr>
        <w:t xml:space="preserve"> </w:t>
      </w:r>
      <w:r w:rsidR="00264F5C">
        <w:rPr>
          <w:rFonts w:eastAsiaTheme="minorHAnsi" w:cs="Helvetica" w:hint="eastAsia"/>
          <w:color w:val="000000"/>
          <w:kern w:val="0"/>
          <w:sz w:val="24"/>
          <w:szCs w:val="24"/>
          <w:bdr w:val="none" w:sz="0" w:space="0" w:color="auto" w:frame="1"/>
        </w:rPr>
        <w:t xml:space="preserve">　　　</w:t>
      </w:r>
      <w:r w:rsidRPr="00752BB4">
        <w:rPr>
          <w:rFonts w:eastAsiaTheme="minorHAnsi" w:cs="Helvetica"/>
          <w:color w:val="000000"/>
          <w:kern w:val="0"/>
          <w:sz w:val="24"/>
          <w:szCs w:val="24"/>
          <w:bdr w:val="none" w:sz="0" w:space="0" w:color="auto" w:frame="1"/>
        </w:rPr>
        <w:t>）の緩和のコントロールが行えること、専門職による（</w:t>
      </w:r>
      <w:r w:rsidR="003D6733">
        <w:rPr>
          <w:rFonts w:eastAsiaTheme="minorHAnsi" w:cs="Helvetica" w:hint="eastAsia"/>
          <w:color w:val="000000"/>
          <w:kern w:val="0"/>
          <w:sz w:val="24"/>
          <w:szCs w:val="24"/>
          <w:bdr w:val="none" w:sz="0" w:space="0" w:color="auto" w:frame="1"/>
        </w:rPr>
        <w:t xml:space="preserve">　　　</w:t>
      </w:r>
      <w:r w:rsidR="00264F5C">
        <w:rPr>
          <w:rFonts w:eastAsiaTheme="minorHAnsi" w:cs="Helvetica" w:hint="eastAsia"/>
          <w:color w:val="000000"/>
          <w:kern w:val="0"/>
          <w:sz w:val="24"/>
          <w:szCs w:val="24"/>
          <w:bdr w:val="none" w:sz="0" w:space="0" w:color="auto" w:frame="1"/>
        </w:rPr>
        <w:t xml:space="preserve">　　</w:t>
      </w:r>
      <w:r w:rsidRPr="00264F5C">
        <w:rPr>
          <w:rFonts w:eastAsiaTheme="minorHAnsi" w:cs="Helvetica"/>
          <w:color w:val="000000"/>
          <w:kern w:val="0"/>
          <w:sz w:val="24"/>
          <w:szCs w:val="24"/>
          <w:bdr w:val="none" w:sz="0" w:space="0" w:color="auto" w:frame="1"/>
        </w:rPr>
        <w:t>）によってケアが行われることなどがある。</w:t>
      </w:r>
    </w:p>
    <w:p w14:paraId="47B11559" w14:textId="77777777" w:rsidR="00AE4AEE" w:rsidRPr="004D3848" w:rsidRDefault="00AE4AEE">
      <w:pPr>
        <w:rPr>
          <w:rFonts w:eastAsiaTheme="minorHAnsi"/>
          <w:sz w:val="24"/>
          <w:szCs w:val="24"/>
        </w:rPr>
      </w:pPr>
    </w:p>
    <w:sectPr w:rsidR="00AE4AEE" w:rsidRPr="004D3848" w:rsidSect="00EB1DC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2FE"/>
    <w:multiLevelType w:val="hybridMultilevel"/>
    <w:tmpl w:val="97D08434"/>
    <w:lvl w:ilvl="0" w:tplc="A344D32A">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C3B98"/>
    <w:multiLevelType w:val="hybridMultilevel"/>
    <w:tmpl w:val="D2128154"/>
    <w:lvl w:ilvl="0" w:tplc="B2A4D92A">
      <w:start w:val="6"/>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CC1A9C"/>
    <w:multiLevelType w:val="multilevel"/>
    <w:tmpl w:val="29C24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C0E76"/>
    <w:multiLevelType w:val="hybridMultilevel"/>
    <w:tmpl w:val="7DEA0866"/>
    <w:lvl w:ilvl="0" w:tplc="32E4BD1E">
      <w:start w:val="11"/>
      <w:numFmt w:val="decimalEnclosedCircle"/>
      <w:lvlText w:val="%1"/>
      <w:lvlJc w:val="left"/>
      <w:pPr>
        <w:ind w:left="360" w:hanging="360"/>
      </w:pPr>
      <w:rPr>
        <w:rFonts w:cs="Helvetic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442D8C"/>
    <w:multiLevelType w:val="multilevel"/>
    <w:tmpl w:val="11E60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D3CF3"/>
    <w:multiLevelType w:val="multilevel"/>
    <w:tmpl w:val="F004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C03A50"/>
    <w:multiLevelType w:val="hybridMultilevel"/>
    <w:tmpl w:val="0BCAACA0"/>
    <w:lvl w:ilvl="0" w:tplc="7D64CDEA">
      <w:start w:val="8"/>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2D26FF"/>
    <w:multiLevelType w:val="hybridMultilevel"/>
    <w:tmpl w:val="F432D5C8"/>
    <w:lvl w:ilvl="0" w:tplc="8EA25FEA">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4296546"/>
    <w:multiLevelType w:val="hybridMultilevel"/>
    <w:tmpl w:val="20608024"/>
    <w:lvl w:ilvl="0" w:tplc="0C7AF43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F067AF"/>
    <w:multiLevelType w:val="hybridMultilevel"/>
    <w:tmpl w:val="3F76F1AA"/>
    <w:lvl w:ilvl="0" w:tplc="12CEDB58">
      <w:start w:val="13"/>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570EC7"/>
    <w:multiLevelType w:val="hybridMultilevel"/>
    <w:tmpl w:val="C4F2315C"/>
    <w:lvl w:ilvl="0" w:tplc="494EAD66">
      <w:start w:val="6"/>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350BF3"/>
    <w:multiLevelType w:val="multilevel"/>
    <w:tmpl w:val="48683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A30C29"/>
    <w:multiLevelType w:val="hybridMultilevel"/>
    <w:tmpl w:val="A9EAE510"/>
    <w:lvl w:ilvl="0" w:tplc="31EA6810">
      <w:start w:val="14"/>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03B3EB0"/>
    <w:multiLevelType w:val="multilevel"/>
    <w:tmpl w:val="5F92F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030490"/>
    <w:multiLevelType w:val="hybridMultilevel"/>
    <w:tmpl w:val="8ACEA600"/>
    <w:lvl w:ilvl="0" w:tplc="E8D867C0">
      <w:start w:val="12"/>
      <w:numFmt w:val="decimalEnclosedCircle"/>
      <w:lvlText w:val="%1"/>
      <w:lvlJc w:val="left"/>
      <w:pPr>
        <w:ind w:left="360" w:hanging="360"/>
      </w:pPr>
      <w:rPr>
        <w:rFonts w:cs="Helvetic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8394F1A"/>
    <w:multiLevelType w:val="multilevel"/>
    <w:tmpl w:val="C8002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9B3186"/>
    <w:multiLevelType w:val="multilevel"/>
    <w:tmpl w:val="2632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C107A5"/>
    <w:multiLevelType w:val="hybridMultilevel"/>
    <w:tmpl w:val="49769158"/>
    <w:lvl w:ilvl="0" w:tplc="FA5A0EAC">
      <w:start w:val="12"/>
      <w:numFmt w:val="decimalEnclosedCircle"/>
      <w:lvlText w:val="%1"/>
      <w:lvlJc w:val="left"/>
      <w:pPr>
        <w:ind w:left="360" w:hanging="360"/>
      </w:pPr>
      <w:rPr>
        <w:rFonts w:cs="Helvetic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4537FF0"/>
    <w:multiLevelType w:val="multilevel"/>
    <w:tmpl w:val="E9E8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360D34"/>
    <w:multiLevelType w:val="hybridMultilevel"/>
    <w:tmpl w:val="AB1A705C"/>
    <w:lvl w:ilvl="0" w:tplc="346C6212">
      <w:start w:val="6"/>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9632F1"/>
    <w:multiLevelType w:val="multilevel"/>
    <w:tmpl w:val="E49A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61C15"/>
    <w:multiLevelType w:val="hybridMultilevel"/>
    <w:tmpl w:val="0B46FB68"/>
    <w:lvl w:ilvl="0" w:tplc="18D864BC">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8674F53"/>
    <w:multiLevelType w:val="hybridMultilevel"/>
    <w:tmpl w:val="BBC8710A"/>
    <w:lvl w:ilvl="0" w:tplc="194A8D4A">
      <w:start w:val="9"/>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8EB1D63"/>
    <w:multiLevelType w:val="multilevel"/>
    <w:tmpl w:val="4586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9108C8"/>
    <w:multiLevelType w:val="hybridMultilevel"/>
    <w:tmpl w:val="60D64B98"/>
    <w:lvl w:ilvl="0" w:tplc="5694DCAC">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D1847FB"/>
    <w:multiLevelType w:val="hybridMultilevel"/>
    <w:tmpl w:val="1EA86A14"/>
    <w:lvl w:ilvl="0" w:tplc="3D84772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D2A1146"/>
    <w:multiLevelType w:val="multilevel"/>
    <w:tmpl w:val="AB88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8A3BB4"/>
    <w:multiLevelType w:val="multilevel"/>
    <w:tmpl w:val="42B0E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C80500"/>
    <w:multiLevelType w:val="hybridMultilevel"/>
    <w:tmpl w:val="F7923E4A"/>
    <w:lvl w:ilvl="0" w:tplc="19DA2BB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2633730">
    <w:abstractNumId w:val="23"/>
  </w:num>
  <w:num w:numId="2" w16cid:durableId="1074475276">
    <w:abstractNumId w:val="2"/>
  </w:num>
  <w:num w:numId="3" w16cid:durableId="1976643914">
    <w:abstractNumId w:val="10"/>
  </w:num>
  <w:num w:numId="4" w16cid:durableId="1258905903">
    <w:abstractNumId w:val="28"/>
  </w:num>
  <w:num w:numId="5" w16cid:durableId="840312650">
    <w:abstractNumId w:val="8"/>
  </w:num>
  <w:num w:numId="6" w16cid:durableId="134108186">
    <w:abstractNumId w:val="25"/>
  </w:num>
  <w:num w:numId="7" w16cid:durableId="2055427961">
    <w:abstractNumId w:val="16"/>
  </w:num>
  <w:num w:numId="8" w16cid:durableId="1699501839">
    <w:abstractNumId w:val="19"/>
  </w:num>
  <w:num w:numId="9" w16cid:durableId="129710089">
    <w:abstractNumId w:val="13"/>
  </w:num>
  <w:num w:numId="10" w16cid:durableId="2090536135">
    <w:abstractNumId w:val="26"/>
  </w:num>
  <w:num w:numId="11" w16cid:durableId="563176556">
    <w:abstractNumId w:val="1"/>
  </w:num>
  <w:num w:numId="12" w16cid:durableId="618996311">
    <w:abstractNumId w:val="24"/>
  </w:num>
  <w:num w:numId="13" w16cid:durableId="360909161">
    <w:abstractNumId w:val="6"/>
  </w:num>
  <w:num w:numId="14" w16cid:durableId="1532693244">
    <w:abstractNumId w:val="21"/>
  </w:num>
  <w:num w:numId="15" w16cid:durableId="2058163456">
    <w:abstractNumId w:val="4"/>
  </w:num>
  <w:num w:numId="16" w16cid:durableId="731738899">
    <w:abstractNumId w:val="15"/>
  </w:num>
  <w:num w:numId="17" w16cid:durableId="200017309">
    <w:abstractNumId w:val="22"/>
  </w:num>
  <w:num w:numId="18" w16cid:durableId="312871812">
    <w:abstractNumId w:val="5"/>
  </w:num>
  <w:num w:numId="19" w16cid:durableId="1925529288">
    <w:abstractNumId w:val="20"/>
  </w:num>
  <w:num w:numId="20" w16cid:durableId="1221095481">
    <w:abstractNumId w:val="18"/>
  </w:num>
  <w:num w:numId="21" w16cid:durableId="1663847180">
    <w:abstractNumId w:val="27"/>
  </w:num>
  <w:num w:numId="22" w16cid:durableId="184249033">
    <w:abstractNumId w:val="11"/>
  </w:num>
  <w:num w:numId="23" w16cid:durableId="353725636">
    <w:abstractNumId w:val="17"/>
  </w:num>
  <w:num w:numId="24" w16cid:durableId="1590654517">
    <w:abstractNumId w:val="12"/>
  </w:num>
  <w:num w:numId="25" w16cid:durableId="573395738">
    <w:abstractNumId w:val="7"/>
  </w:num>
  <w:num w:numId="26" w16cid:durableId="794297419">
    <w:abstractNumId w:val="0"/>
  </w:num>
  <w:num w:numId="27" w16cid:durableId="981808741">
    <w:abstractNumId w:val="9"/>
  </w:num>
  <w:num w:numId="28" w16cid:durableId="686444905">
    <w:abstractNumId w:val="14"/>
  </w:num>
  <w:num w:numId="29" w16cid:durableId="976183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2F"/>
    <w:rsid w:val="00006B5E"/>
    <w:rsid w:val="00022B43"/>
    <w:rsid w:val="000271E2"/>
    <w:rsid w:val="0006023C"/>
    <w:rsid w:val="00060A9E"/>
    <w:rsid w:val="00060E15"/>
    <w:rsid w:val="00061F3A"/>
    <w:rsid w:val="0006648D"/>
    <w:rsid w:val="000714EE"/>
    <w:rsid w:val="0007687A"/>
    <w:rsid w:val="0007705C"/>
    <w:rsid w:val="000843DB"/>
    <w:rsid w:val="000955FE"/>
    <w:rsid w:val="000B1E75"/>
    <w:rsid w:val="000B597A"/>
    <w:rsid w:val="00100868"/>
    <w:rsid w:val="00195EBD"/>
    <w:rsid w:val="001A1BC1"/>
    <w:rsid w:val="001B5928"/>
    <w:rsid w:val="001C1997"/>
    <w:rsid w:val="001C661B"/>
    <w:rsid w:val="001D66F2"/>
    <w:rsid w:val="00206F00"/>
    <w:rsid w:val="00214BF9"/>
    <w:rsid w:val="00216FC6"/>
    <w:rsid w:val="00237790"/>
    <w:rsid w:val="00240DB7"/>
    <w:rsid w:val="00243226"/>
    <w:rsid w:val="00243ACE"/>
    <w:rsid w:val="00252E83"/>
    <w:rsid w:val="00255331"/>
    <w:rsid w:val="00264F5C"/>
    <w:rsid w:val="002664BB"/>
    <w:rsid w:val="002A26B6"/>
    <w:rsid w:val="002A6CA0"/>
    <w:rsid w:val="002B0E2A"/>
    <w:rsid w:val="002B5359"/>
    <w:rsid w:val="002B5754"/>
    <w:rsid w:val="002D0BA7"/>
    <w:rsid w:val="002D5566"/>
    <w:rsid w:val="002D789A"/>
    <w:rsid w:val="002E1988"/>
    <w:rsid w:val="00302CE8"/>
    <w:rsid w:val="00312713"/>
    <w:rsid w:val="00313E97"/>
    <w:rsid w:val="00321342"/>
    <w:rsid w:val="003237F0"/>
    <w:rsid w:val="00352CAE"/>
    <w:rsid w:val="00355B0B"/>
    <w:rsid w:val="0036247B"/>
    <w:rsid w:val="00362AA3"/>
    <w:rsid w:val="003846D1"/>
    <w:rsid w:val="003B0D47"/>
    <w:rsid w:val="003B7BB3"/>
    <w:rsid w:val="003D6733"/>
    <w:rsid w:val="003E45EC"/>
    <w:rsid w:val="003F4A8E"/>
    <w:rsid w:val="00416BDD"/>
    <w:rsid w:val="0043682C"/>
    <w:rsid w:val="00443AFA"/>
    <w:rsid w:val="00463740"/>
    <w:rsid w:val="00464E30"/>
    <w:rsid w:val="00471B5A"/>
    <w:rsid w:val="00490EA4"/>
    <w:rsid w:val="004D0154"/>
    <w:rsid w:val="004D3594"/>
    <w:rsid w:val="004D3848"/>
    <w:rsid w:val="004F6864"/>
    <w:rsid w:val="005022B5"/>
    <w:rsid w:val="0052748D"/>
    <w:rsid w:val="005327A5"/>
    <w:rsid w:val="00537B47"/>
    <w:rsid w:val="00554092"/>
    <w:rsid w:val="00567248"/>
    <w:rsid w:val="00591059"/>
    <w:rsid w:val="00594B45"/>
    <w:rsid w:val="0059757D"/>
    <w:rsid w:val="005A56CA"/>
    <w:rsid w:val="005B6E13"/>
    <w:rsid w:val="005D4C29"/>
    <w:rsid w:val="005F1427"/>
    <w:rsid w:val="005F1DCC"/>
    <w:rsid w:val="005F2AD7"/>
    <w:rsid w:val="00610CD1"/>
    <w:rsid w:val="00626321"/>
    <w:rsid w:val="006466AE"/>
    <w:rsid w:val="006558D1"/>
    <w:rsid w:val="00662E7B"/>
    <w:rsid w:val="00671FEE"/>
    <w:rsid w:val="006858C7"/>
    <w:rsid w:val="006B335F"/>
    <w:rsid w:val="006C3D94"/>
    <w:rsid w:val="006C4EA7"/>
    <w:rsid w:val="007103EC"/>
    <w:rsid w:val="00712AAB"/>
    <w:rsid w:val="00752BB4"/>
    <w:rsid w:val="007662B2"/>
    <w:rsid w:val="0077455C"/>
    <w:rsid w:val="007802D6"/>
    <w:rsid w:val="00787898"/>
    <w:rsid w:val="007960F6"/>
    <w:rsid w:val="007A3E9A"/>
    <w:rsid w:val="007C4E92"/>
    <w:rsid w:val="007E1810"/>
    <w:rsid w:val="007F0D7F"/>
    <w:rsid w:val="00807FEB"/>
    <w:rsid w:val="008160C9"/>
    <w:rsid w:val="00820DCC"/>
    <w:rsid w:val="00832100"/>
    <w:rsid w:val="008401B3"/>
    <w:rsid w:val="00844373"/>
    <w:rsid w:val="00845197"/>
    <w:rsid w:val="00862FEC"/>
    <w:rsid w:val="00875F52"/>
    <w:rsid w:val="0088415A"/>
    <w:rsid w:val="00884221"/>
    <w:rsid w:val="008A5695"/>
    <w:rsid w:val="008B635B"/>
    <w:rsid w:val="008C5F40"/>
    <w:rsid w:val="008E3680"/>
    <w:rsid w:val="00913D63"/>
    <w:rsid w:val="009303A7"/>
    <w:rsid w:val="0093161E"/>
    <w:rsid w:val="00931C25"/>
    <w:rsid w:val="00947843"/>
    <w:rsid w:val="00960C36"/>
    <w:rsid w:val="00970F03"/>
    <w:rsid w:val="00972F89"/>
    <w:rsid w:val="009810F7"/>
    <w:rsid w:val="00995D2F"/>
    <w:rsid w:val="0099777D"/>
    <w:rsid w:val="009A09B5"/>
    <w:rsid w:val="009A2B9D"/>
    <w:rsid w:val="009F1E7A"/>
    <w:rsid w:val="00A00C43"/>
    <w:rsid w:val="00A053C3"/>
    <w:rsid w:val="00A05992"/>
    <w:rsid w:val="00A161F4"/>
    <w:rsid w:val="00A2795C"/>
    <w:rsid w:val="00A35185"/>
    <w:rsid w:val="00A8776E"/>
    <w:rsid w:val="00A91CFC"/>
    <w:rsid w:val="00A960D7"/>
    <w:rsid w:val="00A97316"/>
    <w:rsid w:val="00AA13C0"/>
    <w:rsid w:val="00AB1ED6"/>
    <w:rsid w:val="00AB588D"/>
    <w:rsid w:val="00AB5B21"/>
    <w:rsid w:val="00AC3E1A"/>
    <w:rsid w:val="00AD2D97"/>
    <w:rsid w:val="00AE4AEE"/>
    <w:rsid w:val="00AE55B8"/>
    <w:rsid w:val="00AF25EF"/>
    <w:rsid w:val="00B15FAD"/>
    <w:rsid w:val="00B2205B"/>
    <w:rsid w:val="00B3614F"/>
    <w:rsid w:val="00B61AB4"/>
    <w:rsid w:val="00B6230D"/>
    <w:rsid w:val="00B82B43"/>
    <w:rsid w:val="00BA0060"/>
    <w:rsid w:val="00BB37F4"/>
    <w:rsid w:val="00BB4DFC"/>
    <w:rsid w:val="00BC05E8"/>
    <w:rsid w:val="00BD0C5B"/>
    <w:rsid w:val="00C02443"/>
    <w:rsid w:val="00C03808"/>
    <w:rsid w:val="00C1769C"/>
    <w:rsid w:val="00C6059D"/>
    <w:rsid w:val="00C727CB"/>
    <w:rsid w:val="00C74678"/>
    <w:rsid w:val="00C76016"/>
    <w:rsid w:val="00C91333"/>
    <w:rsid w:val="00CA430D"/>
    <w:rsid w:val="00CD6BA2"/>
    <w:rsid w:val="00CF6241"/>
    <w:rsid w:val="00CF760E"/>
    <w:rsid w:val="00D07B31"/>
    <w:rsid w:val="00D12589"/>
    <w:rsid w:val="00D20DBB"/>
    <w:rsid w:val="00D22EAA"/>
    <w:rsid w:val="00D301CC"/>
    <w:rsid w:val="00D37A94"/>
    <w:rsid w:val="00D52427"/>
    <w:rsid w:val="00D72E86"/>
    <w:rsid w:val="00D923A1"/>
    <w:rsid w:val="00DA3461"/>
    <w:rsid w:val="00DA4694"/>
    <w:rsid w:val="00DC1D40"/>
    <w:rsid w:val="00DF005B"/>
    <w:rsid w:val="00E079CE"/>
    <w:rsid w:val="00E1347B"/>
    <w:rsid w:val="00E13AA7"/>
    <w:rsid w:val="00E1424D"/>
    <w:rsid w:val="00E22140"/>
    <w:rsid w:val="00E224BD"/>
    <w:rsid w:val="00E37801"/>
    <w:rsid w:val="00EB1DCD"/>
    <w:rsid w:val="00EB3C82"/>
    <w:rsid w:val="00EB45A8"/>
    <w:rsid w:val="00EE6B5F"/>
    <w:rsid w:val="00EF0D8D"/>
    <w:rsid w:val="00EF43F7"/>
    <w:rsid w:val="00F103D6"/>
    <w:rsid w:val="00F10946"/>
    <w:rsid w:val="00F10C91"/>
    <w:rsid w:val="00F20271"/>
    <w:rsid w:val="00F2311C"/>
    <w:rsid w:val="00F50E00"/>
    <w:rsid w:val="00F530FD"/>
    <w:rsid w:val="00F553A2"/>
    <w:rsid w:val="00F55936"/>
    <w:rsid w:val="00F657D7"/>
    <w:rsid w:val="00F66708"/>
    <w:rsid w:val="00F70E7C"/>
    <w:rsid w:val="00F72E14"/>
    <w:rsid w:val="00F76338"/>
    <w:rsid w:val="00FA06C5"/>
    <w:rsid w:val="00FA1E55"/>
    <w:rsid w:val="00FA691B"/>
    <w:rsid w:val="00FC1137"/>
    <w:rsid w:val="00FD6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4ECB68"/>
  <w15:chartTrackingRefBased/>
  <w15:docId w15:val="{7C331419-EBF4-4C06-A29F-8E301196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AEE"/>
    <w:pPr>
      <w:widowControl w:val="0"/>
      <w:jc w:val="both"/>
    </w:pPr>
  </w:style>
  <w:style w:type="paragraph" w:styleId="1">
    <w:name w:val="heading 1"/>
    <w:basedOn w:val="a"/>
    <w:next w:val="a"/>
    <w:link w:val="10"/>
    <w:uiPriority w:val="9"/>
    <w:qFormat/>
    <w:rsid w:val="00995D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5D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5D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5D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5D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5D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5D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5D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5D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5D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5D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5D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5D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5D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5D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5D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5D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5D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5D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5D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D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5D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D2F"/>
    <w:pPr>
      <w:spacing w:before="160" w:after="160"/>
      <w:jc w:val="center"/>
    </w:pPr>
    <w:rPr>
      <w:i/>
      <w:iCs/>
      <w:color w:val="404040" w:themeColor="text1" w:themeTint="BF"/>
    </w:rPr>
  </w:style>
  <w:style w:type="character" w:customStyle="1" w:styleId="a8">
    <w:name w:val="引用文 (文字)"/>
    <w:basedOn w:val="a0"/>
    <w:link w:val="a7"/>
    <w:uiPriority w:val="29"/>
    <w:rsid w:val="00995D2F"/>
    <w:rPr>
      <w:i/>
      <w:iCs/>
      <w:color w:val="404040" w:themeColor="text1" w:themeTint="BF"/>
    </w:rPr>
  </w:style>
  <w:style w:type="paragraph" w:styleId="a9">
    <w:name w:val="List Paragraph"/>
    <w:basedOn w:val="a"/>
    <w:uiPriority w:val="34"/>
    <w:qFormat/>
    <w:rsid w:val="00995D2F"/>
    <w:pPr>
      <w:ind w:left="720"/>
      <w:contextualSpacing/>
    </w:pPr>
  </w:style>
  <w:style w:type="character" w:styleId="21">
    <w:name w:val="Intense Emphasis"/>
    <w:basedOn w:val="a0"/>
    <w:uiPriority w:val="21"/>
    <w:qFormat/>
    <w:rsid w:val="00995D2F"/>
    <w:rPr>
      <w:i/>
      <w:iCs/>
      <w:color w:val="0F4761" w:themeColor="accent1" w:themeShade="BF"/>
    </w:rPr>
  </w:style>
  <w:style w:type="paragraph" w:styleId="22">
    <w:name w:val="Intense Quote"/>
    <w:basedOn w:val="a"/>
    <w:next w:val="a"/>
    <w:link w:val="23"/>
    <w:uiPriority w:val="30"/>
    <w:qFormat/>
    <w:rsid w:val="00995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5D2F"/>
    <w:rPr>
      <w:i/>
      <w:iCs/>
      <w:color w:val="0F4761" w:themeColor="accent1" w:themeShade="BF"/>
    </w:rPr>
  </w:style>
  <w:style w:type="character" w:styleId="24">
    <w:name w:val="Intense Reference"/>
    <w:basedOn w:val="a0"/>
    <w:uiPriority w:val="32"/>
    <w:qFormat/>
    <w:rsid w:val="00995D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5903">
      <w:bodyDiv w:val="1"/>
      <w:marLeft w:val="0"/>
      <w:marRight w:val="0"/>
      <w:marTop w:val="0"/>
      <w:marBottom w:val="0"/>
      <w:divBdr>
        <w:top w:val="none" w:sz="0" w:space="0" w:color="auto"/>
        <w:left w:val="none" w:sz="0" w:space="0" w:color="auto"/>
        <w:bottom w:val="none" w:sz="0" w:space="0" w:color="auto"/>
        <w:right w:val="none" w:sz="0" w:space="0" w:color="auto"/>
      </w:divBdr>
    </w:div>
    <w:div w:id="611739975">
      <w:bodyDiv w:val="1"/>
      <w:marLeft w:val="0"/>
      <w:marRight w:val="0"/>
      <w:marTop w:val="0"/>
      <w:marBottom w:val="0"/>
      <w:divBdr>
        <w:top w:val="none" w:sz="0" w:space="0" w:color="auto"/>
        <w:left w:val="none" w:sz="0" w:space="0" w:color="auto"/>
        <w:bottom w:val="none" w:sz="0" w:space="0" w:color="auto"/>
        <w:right w:val="none" w:sz="0" w:space="0" w:color="auto"/>
      </w:divBdr>
    </w:div>
    <w:div w:id="1028945203">
      <w:bodyDiv w:val="1"/>
      <w:marLeft w:val="0"/>
      <w:marRight w:val="0"/>
      <w:marTop w:val="0"/>
      <w:marBottom w:val="0"/>
      <w:divBdr>
        <w:top w:val="none" w:sz="0" w:space="0" w:color="auto"/>
        <w:left w:val="none" w:sz="0" w:space="0" w:color="auto"/>
        <w:bottom w:val="none" w:sz="0" w:space="0" w:color="auto"/>
        <w:right w:val="none" w:sz="0" w:space="0" w:color="auto"/>
      </w:divBdr>
    </w:div>
    <w:div w:id="1078214176">
      <w:bodyDiv w:val="1"/>
      <w:marLeft w:val="0"/>
      <w:marRight w:val="0"/>
      <w:marTop w:val="0"/>
      <w:marBottom w:val="0"/>
      <w:divBdr>
        <w:top w:val="none" w:sz="0" w:space="0" w:color="auto"/>
        <w:left w:val="none" w:sz="0" w:space="0" w:color="auto"/>
        <w:bottom w:val="none" w:sz="0" w:space="0" w:color="auto"/>
        <w:right w:val="none" w:sz="0" w:space="0" w:color="auto"/>
      </w:divBdr>
    </w:div>
    <w:div w:id="1216548105">
      <w:bodyDiv w:val="1"/>
      <w:marLeft w:val="0"/>
      <w:marRight w:val="0"/>
      <w:marTop w:val="0"/>
      <w:marBottom w:val="0"/>
      <w:divBdr>
        <w:top w:val="none" w:sz="0" w:space="0" w:color="auto"/>
        <w:left w:val="none" w:sz="0" w:space="0" w:color="auto"/>
        <w:bottom w:val="none" w:sz="0" w:space="0" w:color="auto"/>
        <w:right w:val="none" w:sz="0" w:space="0" w:color="auto"/>
      </w:divBdr>
    </w:div>
    <w:div w:id="1651983755">
      <w:bodyDiv w:val="1"/>
      <w:marLeft w:val="0"/>
      <w:marRight w:val="0"/>
      <w:marTop w:val="0"/>
      <w:marBottom w:val="0"/>
      <w:divBdr>
        <w:top w:val="none" w:sz="0" w:space="0" w:color="auto"/>
        <w:left w:val="none" w:sz="0" w:space="0" w:color="auto"/>
        <w:bottom w:val="none" w:sz="0" w:space="0" w:color="auto"/>
        <w:right w:val="none" w:sz="0" w:space="0" w:color="auto"/>
      </w:divBdr>
    </w:div>
    <w:div w:id="1852064844">
      <w:bodyDiv w:val="1"/>
      <w:marLeft w:val="0"/>
      <w:marRight w:val="0"/>
      <w:marTop w:val="0"/>
      <w:marBottom w:val="0"/>
      <w:divBdr>
        <w:top w:val="none" w:sz="0" w:space="0" w:color="auto"/>
        <w:left w:val="none" w:sz="0" w:space="0" w:color="auto"/>
        <w:bottom w:val="none" w:sz="0" w:space="0" w:color="auto"/>
        <w:right w:val="none" w:sz="0" w:space="0" w:color="auto"/>
      </w:divBdr>
    </w:div>
    <w:div w:id="1919364540">
      <w:bodyDiv w:val="1"/>
      <w:marLeft w:val="0"/>
      <w:marRight w:val="0"/>
      <w:marTop w:val="0"/>
      <w:marBottom w:val="0"/>
      <w:divBdr>
        <w:top w:val="none" w:sz="0" w:space="0" w:color="auto"/>
        <w:left w:val="none" w:sz="0" w:space="0" w:color="auto"/>
        <w:bottom w:val="none" w:sz="0" w:space="0" w:color="auto"/>
        <w:right w:val="none" w:sz="0" w:space="0" w:color="auto"/>
      </w:divBdr>
    </w:div>
    <w:div w:id="198234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芹澤 真人</dc:creator>
  <cp:keywords/>
  <dc:description/>
  <cp:lastModifiedBy>芹澤 真人</cp:lastModifiedBy>
  <cp:revision>212</cp:revision>
  <cp:lastPrinted>2025-04-16T00:59:00Z</cp:lastPrinted>
  <dcterms:created xsi:type="dcterms:W3CDTF">2025-04-08T07:01:00Z</dcterms:created>
  <dcterms:modified xsi:type="dcterms:W3CDTF">2025-09-20T06:50:00Z</dcterms:modified>
</cp:coreProperties>
</file>